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95890" w14:textId="48735392" w:rsidR="00681A74" w:rsidRPr="009A148D" w:rsidRDefault="00681A74" w:rsidP="00384729">
      <w:pPr>
        <w:pStyle w:val="13"/>
        <w:pageBreakBefore/>
        <w:rPr>
          <w:b/>
          <w:sz w:val="20"/>
        </w:rPr>
      </w:pPr>
      <w:r w:rsidRPr="009A148D">
        <w:rPr>
          <w:b/>
          <w:sz w:val="20"/>
        </w:rPr>
        <w:t xml:space="preserve">ДОГОВОР № </w:t>
      </w:r>
      <w:r w:rsidR="00904AD1">
        <w:rPr>
          <w:b/>
          <w:sz w:val="20"/>
        </w:rPr>
        <w:t>____</w:t>
      </w:r>
    </w:p>
    <w:p w14:paraId="5BC76BD8" w14:textId="77777777" w:rsidR="00681A74" w:rsidRPr="009A148D" w:rsidRDefault="00681A74" w:rsidP="00384729">
      <w:pPr>
        <w:jc w:val="center"/>
        <w:rPr>
          <w:b/>
          <w:sz w:val="20"/>
          <w:szCs w:val="20"/>
        </w:rPr>
      </w:pPr>
      <w:r w:rsidRPr="009A148D">
        <w:rPr>
          <w:b/>
          <w:sz w:val="20"/>
          <w:szCs w:val="20"/>
        </w:rPr>
        <w:t xml:space="preserve">участия в долевом строительстве </w:t>
      </w:r>
    </w:p>
    <w:p w14:paraId="0C812E04" w14:textId="77777777" w:rsidR="00681A74" w:rsidRPr="009A148D" w:rsidRDefault="00681A74" w:rsidP="009A148D">
      <w:pPr>
        <w:jc w:val="center"/>
        <w:rPr>
          <w:b/>
          <w:sz w:val="20"/>
          <w:szCs w:val="20"/>
        </w:rPr>
      </w:pPr>
    </w:p>
    <w:p w14:paraId="52CEFC2F" w14:textId="26EB6C51" w:rsidR="00681A74" w:rsidRPr="009A148D" w:rsidRDefault="00681A74" w:rsidP="009A148D">
      <w:pPr>
        <w:rPr>
          <w:sz w:val="20"/>
          <w:szCs w:val="20"/>
        </w:rPr>
      </w:pPr>
      <w:r w:rsidRPr="009A148D">
        <w:rPr>
          <w:sz w:val="20"/>
          <w:szCs w:val="20"/>
        </w:rPr>
        <w:t xml:space="preserve">а. Новая Адыгея                                                                                              </w:t>
      </w:r>
      <w:r w:rsidR="00D702D5" w:rsidRPr="009A148D">
        <w:rPr>
          <w:sz w:val="20"/>
          <w:szCs w:val="20"/>
        </w:rPr>
        <w:t xml:space="preserve">                 </w:t>
      </w:r>
      <w:r w:rsidRPr="009A148D">
        <w:rPr>
          <w:sz w:val="20"/>
          <w:szCs w:val="20"/>
        </w:rPr>
        <w:t xml:space="preserve">      </w:t>
      </w:r>
      <w:r w:rsidR="00884D52" w:rsidRPr="009A148D">
        <w:rPr>
          <w:sz w:val="20"/>
          <w:szCs w:val="20"/>
        </w:rPr>
        <w:t xml:space="preserve">             </w:t>
      </w:r>
      <w:r w:rsidR="00904AD1">
        <w:rPr>
          <w:sz w:val="20"/>
          <w:szCs w:val="20"/>
        </w:rPr>
        <w:t>___________________</w:t>
      </w:r>
      <w:r w:rsidRPr="009A148D">
        <w:rPr>
          <w:sz w:val="20"/>
          <w:szCs w:val="20"/>
        </w:rPr>
        <w:t xml:space="preserve">г.                    </w:t>
      </w:r>
    </w:p>
    <w:p w14:paraId="40585595" w14:textId="77777777" w:rsidR="00681A74" w:rsidRPr="009A148D" w:rsidRDefault="00681A74" w:rsidP="00D73B2F">
      <w:pPr>
        <w:jc w:val="both"/>
        <w:rPr>
          <w:sz w:val="20"/>
          <w:szCs w:val="20"/>
        </w:rPr>
      </w:pPr>
    </w:p>
    <w:p w14:paraId="17D80801" w14:textId="77777777" w:rsidR="00681A74" w:rsidRPr="009A148D" w:rsidRDefault="00681A74" w:rsidP="007F34B9">
      <w:pPr>
        <w:ind w:firstLine="567"/>
        <w:jc w:val="both"/>
        <w:rPr>
          <w:b/>
          <w:bCs/>
          <w:sz w:val="20"/>
          <w:szCs w:val="20"/>
        </w:rPr>
      </w:pPr>
      <w:r w:rsidRPr="009A148D">
        <w:rPr>
          <w:b/>
          <w:bCs/>
          <w:sz w:val="20"/>
          <w:szCs w:val="20"/>
        </w:rPr>
        <w:t xml:space="preserve">Общество с ограниченной ответственностью «Специализированный застройщик Строительная Компания «ОСНОВА» </w:t>
      </w:r>
      <w:r w:rsidRPr="009A148D">
        <w:rPr>
          <w:sz w:val="20"/>
          <w:szCs w:val="20"/>
        </w:rPr>
        <w:t xml:space="preserve">(ИНН 0100005355, КПП 010001001, ОГРН 1230100001658, зарегистрировано 11.07.2023 г. Управлением Федеральной налоговой службы по Республике Адыгея) в лице генерального директора </w:t>
      </w:r>
      <w:proofErr w:type="spellStart"/>
      <w:r w:rsidRPr="009A148D">
        <w:rPr>
          <w:sz w:val="20"/>
          <w:szCs w:val="20"/>
        </w:rPr>
        <w:t>Хуако</w:t>
      </w:r>
      <w:proofErr w:type="spellEnd"/>
      <w:r w:rsidRPr="009A148D">
        <w:rPr>
          <w:sz w:val="20"/>
          <w:szCs w:val="20"/>
        </w:rPr>
        <w:t xml:space="preserve"> Рустама Алиевича, действующего на основании Устава, именуемое в дальнейшем «Застройщик», с одной стороны, и </w:t>
      </w:r>
    </w:p>
    <w:p w14:paraId="55B7BDCB" w14:textId="3B3289FB" w:rsidR="00681A74" w:rsidRPr="009A148D" w:rsidRDefault="000D6B89" w:rsidP="007F34B9">
      <w:pPr>
        <w:pStyle w:val="af1"/>
        <w:spacing w:after="0" w:line="240" w:lineRule="auto"/>
        <w:ind w:left="0" w:firstLine="567"/>
        <w:jc w:val="both"/>
        <w:rPr>
          <w:rFonts w:ascii="Times New Roman" w:hAnsi="Times New Roman" w:cs="Times New Roman"/>
          <w:sz w:val="20"/>
          <w:szCs w:val="20"/>
        </w:rPr>
      </w:pPr>
      <w:r w:rsidRPr="009A148D">
        <w:rPr>
          <w:rFonts w:ascii="Times New Roman" w:eastAsia="Arial Unicode MS" w:hAnsi="Times New Roman" w:cs="Times New Roman"/>
          <w:b/>
          <w:color w:val="000000"/>
          <w:sz w:val="20"/>
          <w:szCs w:val="20"/>
          <w:lang w:eastAsia="ru-RU" w:bidi="ru-RU"/>
        </w:rPr>
        <w:t>Г</w:t>
      </w:r>
      <w:r w:rsidR="00681A74" w:rsidRPr="009A148D">
        <w:rPr>
          <w:rFonts w:ascii="Times New Roman" w:eastAsia="Arial Unicode MS" w:hAnsi="Times New Roman" w:cs="Times New Roman"/>
          <w:b/>
          <w:color w:val="000000"/>
          <w:sz w:val="20"/>
          <w:szCs w:val="20"/>
          <w:lang w:eastAsia="ru-RU" w:bidi="ru-RU"/>
        </w:rPr>
        <w:t>раждан</w:t>
      </w:r>
      <w:r w:rsidR="00904AD1">
        <w:rPr>
          <w:rFonts w:ascii="Times New Roman" w:eastAsia="Arial Unicode MS" w:hAnsi="Times New Roman" w:cs="Times New Roman"/>
          <w:b/>
          <w:color w:val="000000"/>
          <w:sz w:val="20"/>
          <w:szCs w:val="20"/>
          <w:lang w:eastAsia="ru-RU" w:bidi="ru-RU"/>
        </w:rPr>
        <w:t xml:space="preserve">ин </w:t>
      </w:r>
      <w:r w:rsidR="00681A74" w:rsidRPr="009A148D">
        <w:rPr>
          <w:rFonts w:ascii="Times New Roman" w:eastAsia="Arial Unicode MS" w:hAnsi="Times New Roman" w:cs="Times New Roman"/>
          <w:b/>
          <w:color w:val="000000"/>
          <w:sz w:val="20"/>
          <w:szCs w:val="20"/>
          <w:lang w:eastAsia="ru-RU" w:bidi="ru-RU"/>
        </w:rPr>
        <w:t>РФ</w:t>
      </w:r>
      <w:r w:rsidR="00904AD1">
        <w:rPr>
          <w:rFonts w:ascii="Times New Roman" w:eastAsia="Arial Unicode MS" w:hAnsi="Times New Roman" w:cs="Times New Roman"/>
          <w:b/>
          <w:color w:val="000000"/>
          <w:sz w:val="20"/>
          <w:szCs w:val="20"/>
          <w:lang w:eastAsia="ru-RU" w:bidi="ru-RU"/>
        </w:rPr>
        <w:t xml:space="preserve"> </w:t>
      </w:r>
      <w:r w:rsidR="00904AD1">
        <w:rPr>
          <w:rFonts w:ascii="Times New Roman" w:hAnsi="Times New Roman" w:cs="Times New Roman"/>
          <w:b/>
          <w:bCs/>
          <w:sz w:val="20"/>
          <w:szCs w:val="20"/>
        </w:rPr>
        <w:t>***</w:t>
      </w:r>
      <w:r w:rsidRPr="009A148D">
        <w:rPr>
          <w:rFonts w:ascii="Times New Roman" w:hAnsi="Times New Roman" w:cs="Times New Roman"/>
          <w:b/>
          <w:bCs/>
          <w:sz w:val="20"/>
          <w:szCs w:val="20"/>
        </w:rPr>
        <w:t>,</w:t>
      </w:r>
      <w:r w:rsidRPr="009A148D">
        <w:rPr>
          <w:rFonts w:ascii="Times New Roman" w:hAnsi="Times New Roman" w:cs="Times New Roman"/>
          <w:sz w:val="20"/>
          <w:szCs w:val="20"/>
        </w:rPr>
        <w:t xml:space="preserve"> </w:t>
      </w:r>
      <w:r w:rsidR="00904AD1">
        <w:rPr>
          <w:rFonts w:ascii="Times New Roman" w:hAnsi="Times New Roman" w:cs="Times New Roman"/>
          <w:sz w:val="20"/>
          <w:szCs w:val="20"/>
        </w:rPr>
        <w:t>**.**.****</w:t>
      </w:r>
      <w:r w:rsidRPr="009A148D">
        <w:rPr>
          <w:rFonts w:ascii="Times New Roman" w:hAnsi="Times New Roman" w:cs="Times New Roman"/>
          <w:sz w:val="20"/>
          <w:szCs w:val="20"/>
        </w:rPr>
        <w:t xml:space="preserve"> года рождения, место рождения – </w:t>
      </w:r>
      <w:r w:rsidR="00904AD1">
        <w:rPr>
          <w:rFonts w:ascii="Times New Roman" w:hAnsi="Times New Roman" w:cs="Times New Roman"/>
          <w:sz w:val="20"/>
          <w:szCs w:val="20"/>
        </w:rPr>
        <w:t>****</w:t>
      </w:r>
      <w:r w:rsidRPr="009A148D">
        <w:rPr>
          <w:rFonts w:ascii="Times New Roman" w:hAnsi="Times New Roman" w:cs="Times New Roman"/>
          <w:sz w:val="20"/>
          <w:szCs w:val="20"/>
        </w:rPr>
        <w:t xml:space="preserve">, паспорт серии </w:t>
      </w:r>
      <w:r w:rsidR="00904AD1">
        <w:rPr>
          <w:rFonts w:ascii="Times New Roman" w:hAnsi="Times New Roman" w:cs="Times New Roman"/>
          <w:sz w:val="20"/>
          <w:szCs w:val="20"/>
        </w:rPr>
        <w:t>**** № ****</w:t>
      </w:r>
      <w:r w:rsidRPr="009A148D">
        <w:rPr>
          <w:rFonts w:ascii="Times New Roman" w:hAnsi="Times New Roman" w:cs="Times New Roman"/>
          <w:sz w:val="20"/>
          <w:szCs w:val="20"/>
        </w:rPr>
        <w:t xml:space="preserve">, выдан </w:t>
      </w:r>
      <w:r w:rsidR="00904AD1">
        <w:rPr>
          <w:rFonts w:ascii="Times New Roman" w:hAnsi="Times New Roman" w:cs="Times New Roman"/>
          <w:sz w:val="20"/>
          <w:szCs w:val="20"/>
        </w:rPr>
        <w:t>****</w:t>
      </w:r>
      <w:r w:rsidR="005B7AC5">
        <w:rPr>
          <w:rFonts w:ascii="Times New Roman" w:hAnsi="Times New Roman" w:cs="Times New Roman"/>
          <w:sz w:val="20"/>
          <w:szCs w:val="20"/>
        </w:rPr>
        <w:t>.</w:t>
      </w:r>
      <w:r w:rsidRPr="009A148D">
        <w:rPr>
          <w:rFonts w:ascii="Times New Roman" w:hAnsi="Times New Roman" w:cs="Times New Roman"/>
          <w:sz w:val="20"/>
          <w:szCs w:val="20"/>
        </w:rPr>
        <w:t xml:space="preserve">, код подразделения </w:t>
      </w:r>
      <w:r w:rsidR="00904AD1">
        <w:rPr>
          <w:rFonts w:ascii="Times New Roman" w:hAnsi="Times New Roman" w:cs="Times New Roman"/>
          <w:sz w:val="20"/>
          <w:szCs w:val="20"/>
        </w:rPr>
        <w:t>****</w:t>
      </w:r>
      <w:r w:rsidRPr="009A148D">
        <w:rPr>
          <w:rFonts w:ascii="Times New Roman" w:hAnsi="Times New Roman" w:cs="Times New Roman"/>
          <w:sz w:val="20"/>
          <w:szCs w:val="20"/>
        </w:rPr>
        <w:t>, зарегистрированн</w:t>
      </w:r>
      <w:r w:rsidR="00904AD1">
        <w:rPr>
          <w:rFonts w:ascii="Times New Roman" w:hAnsi="Times New Roman" w:cs="Times New Roman"/>
          <w:sz w:val="20"/>
          <w:szCs w:val="20"/>
        </w:rPr>
        <w:t>ый</w:t>
      </w:r>
      <w:r w:rsidRPr="009A148D">
        <w:rPr>
          <w:rFonts w:ascii="Times New Roman" w:hAnsi="Times New Roman" w:cs="Times New Roman"/>
          <w:sz w:val="20"/>
          <w:szCs w:val="20"/>
        </w:rPr>
        <w:t xml:space="preserve"> по адресу: </w:t>
      </w:r>
      <w:r w:rsidR="00904AD1">
        <w:rPr>
          <w:rFonts w:ascii="Times New Roman" w:hAnsi="Times New Roman" w:cs="Times New Roman"/>
          <w:sz w:val="20"/>
          <w:szCs w:val="20"/>
        </w:rPr>
        <w:t>******</w:t>
      </w:r>
      <w:r w:rsidRPr="009A148D">
        <w:rPr>
          <w:rFonts w:ascii="Times New Roman" w:hAnsi="Times New Roman" w:cs="Times New Roman"/>
          <w:sz w:val="20"/>
          <w:szCs w:val="20"/>
        </w:rPr>
        <w:t xml:space="preserve">, </w:t>
      </w:r>
      <w:r w:rsidR="00681A74" w:rsidRPr="009A148D">
        <w:rPr>
          <w:rFonts w:ascii="Times New Roman" w:eastAsia="Arial Unicode MS" w:hAnsi="Times New Roman" w:cs="Times New Roman"/>
          <w:color w:val="000000"/>
          <w:sz w:val="20"/>
          <w:szCs w:val="20"/>
          <w:lang w:eastAsia="ru-RU" w:bidi="ru-RU"/>
        </w:rPr>
        <w:t>именуем</w:t>
      </w:r>
      <w:r w:rsidR="00904AD1">
        <w:rPr>
          <w:rFonts w:ascii="Times New Roman" w:eastAsia="Arial Unicode MS" w:hAnsi="Times New Roman" w:cs="Times New Roman"/>
          <w:color w:val="000000"/>
          <w:sz w:val="20"/>
          <w:szCs w:val="20"/>
          <w:lang w:eastAsia="ru-RU" w:bidi="ru-RU"/>
        </w:rPr>
        <w:t>ый</w:t>
      </w:r>
      <w:r w:rsidRPr="009A148D">
        <w:rPr>
          <w:rFonts w:ascii="Times New Roman" w:eastAsia="Arial Unicode MS" w:hAnsi="Times New Roman" w:cs="Times New Roman"/>
          <w:color w:val="000000"/>
          <w:sz w:val="20"/>
          <w:szCs w:val="20"/>
          <w:lang w:eastAsia="ru-RU" w:bidi="ru-RU"/>
        </w:rPr>
        <w:t xml:space="preserve"> </w:t>
      </w:r>
      <w:r w:rsidR="00681A74" w:rsidRPr="009A148D">
        <w:rPr>
          <w:rFonts w:ascii="Times New Roman" w:eastAsia="Arial Unicode MS" w:hAnsi="Times New Roman" w:cs="Times New Roman"/>
          <w:color w:val="000000"/>
          <w:sz w:val="20"/>
          <w:szCs w:val="20"/>
          <w:lang w:eastAsia="ru-RU" w:bidi="ru-RU"/>
        </w:rPr>
        <w:t>в дальнейшем «Участник долевого строительства»</w:t>
      </w:r>
      <w:r w:rsidR="00681A74" w:rsidRPr="009A148D">
        <w:rPr>
          <w:rFonts w:ascii="Times New Roman" w:hAnsi="Times New Roman" w:cs="Times New Roman"/>
          <w:sz w:val="20"/>
          <w:szCs w:val="20"/>
        </w:rPr>
        <w:t xml:space="preserve">, с другой стороны, вместе именуемые </w:t>
      </w:r>
      <w:r w:rsidR="00681A74" w:rsidRPr="009A148D">
        <w:rPr>
          <w:rFonts w:ascii="Times New Roman" w:hAnsi="Times New Roman" w:cs="Times New Roman"/>
          <w:bCs/>
          <w:sz w:val="20"/>
          <w:szCs w:val="20"/>
        </w:rPr>
        <w:t>«Стороны»</w:t>
      </w:r>
      <w:r w:rsidR="00681A74" w:rsidRPr="009A148D">
        <w:rPr>
          <w:rFonts w:ascii="Times New Roman" w:hAnsi="Times New Roman" w:cs="Times New Roman"/>
          <w:sz w:val="20"/>
          <w:szCs w:val="20"/>
        </w:rPr>
        <w:t>,  заключили настоящий договор о нижеследующем:</w:t>
      </w:r>
    </w:p>
    <w:p w14:paraId="04F8EDC4" w14:textId="77777777" w:rsidR="00681A74" w:rsidRPr="009A148D" w:rsidRDefault="00681A74" w:rsidP="007F34B9">
      <w:pPr>
        <w:widowControl w:val="0"/>
        <w:ind w:right="-74" w:firstLine="567"/>
        <w:jc w:val="center"/>
        <w:rPr>
          <w:rFonts w:eastAsia="Arial Unicode MS"/>
          <w:b/>
          <w:bCs/>
          <w:color w:val="000000"/>
          <w:sz w:val="20"/>
          <w:szCs w:val="20"/>
          <w:lang w:eastAsia="ru-RU" w:bidi="ru-RU"/>
        </w:rPr>
      </w:pPr>
      <w:r w:rsidRPr="009A148D">
        <w:rPr>
          <w:rFonts w:eastAsia="Arial Unicode MS"/>
          <w:b/>
          <w:bCs/>
          <w:color w:val="000000"/>
          <w:sz w:val="20"/>
          <w:szCs w:val="20"/>
          <w:lang w:eastAsia="ru-RU" w:bidi="ru-RU"/>
        </w:rPr>
        <w:t>1. ПРЕДМЕТ ДОГОВОРА.</w:t>
      </w:r>
    </w:p>
    <w:p w14:paraId="5CC62396" w14:textId="5AFE8023" w:rsidR="00681A74" w:rsidRPr="009A148D" w:rsidRDefault="00681A74" w:rsidP="007F34B9">
      <w:pPr>
        <w:widowControl w:val="0"/>
        <w:ind w:right="-74" w:firstLine="567"/>
        <w:jc w:val="both"/>
        <w:rPr>
          <w:rFonts w:eastAsia="Arial Unicode MS"/>
          <w:color w:val="000000"/>
          <w:sz w:val="20"/>
          <w:szCs w:val="20"/>
          <w:lang w:eastAsia="ru-RU" w:bidi="ru-RU"/>
        </w:rPr>
      </w:pPr>
      <w:r w:rsidRPr="009A148D">
        <w:rPr>
          <w:rFonts w:eastAsia="Arial Unicode MS"/>
          <w:color w:val="000000"/>
          <w:sz w:val="20"/>
          <w:szCs w:val="20"/>
          <w:lang w:eastAsia="ru-RU" w:bidi="ru-RU"/>
        </w:rPr>
        <w:t xml:space="preserve">1.1. Застройщик обязуется в предусмотренный договором срок своими силами и с привлечением других лиц построить </w:t>
      </w:r>
      <w:r w:rsidR="005C6ECE">
        <w:rPr>
          <w:rFonts w:eastAsia="Arial Unicode MS"/>
          <w:color w:val="000000"/>
          <w:sz w:val="20"/>
          <w:szCs w:val="20"/>
          <w:lang w:eastAsia="ru-RU" w:bidi="ru-RU"/>
        </w:rPr>
        <w:t xml:space="preserve">Многоэтажный жилой дом со встроенными помещениями общественного назначения </w:t>
      </w:r>
      <w:r w:rsidRPr="009A148D">
        <w:rPr>
          <w:rFonts w:eastAsia="Arial Unicode MS"/>
          <w:b/>
          <w:color w:val="000000"/>
          <w:sz w:val="20"/>
          <w:szCs w:val="20"/>
          <w:lang w:eastAsia="ru-RU" w:bidi="ru-RU"/>
        </w:rPr>
        <w:t xml:space="preserve">Литер </w:t>
      </w:r>
      <w:r w:rsidR="005C5CE2">
        <w:rPr>
          <w:rFonts w:eastAsia="Arial Unicode MS"/>
          <w:b/>
          <w:color w:val="000000"/>
          <w:sz w:val="20"/>
          <w:szCs w:val="20"/>
          <w:lang w:eastAsia="ru-RU" w:bidi="ru-RU"/>
        </w:rPr>
        <w:t>2</w:t>
      </w:r>
      <w:r w:rsidRPr="009A148D">
        <w:rPr>
          <w:rFonts w:eastAsia="Arial Unicode MS"/>
          <w:color w:val="000000"/>
          <w:sz w:val="20"/>
          <w:szCs w:val="20"/>
          <w:lang w:eastAsia="ru-RU" w:bidi="ru-RU"/>
        </w:rPr>
        <w:t xml:space="preserve"> «Жилой комплекс «М</w:t>
      </w:r>
      <w:r w:rsidR="00366D64" w:rsidRPr="009A148D">
        <w:rPr>
          <w:rFonts w:eastAsia="Arial Unicode MS"/>
          <w:color w:val="000000"/>
          <w:sz w:val="20"/>
          <w:szCs w:val="20"/>
          <w:lang w:eastAsia="ru-RU" w:bidi="ru-RU"/>
        </w:rPr>
        <w:t>ЕГА</w:t>
      </w:r>
      <w:r w:rsidRPr="009A148D">
        <w:rPr>
          <w:rFonts w:eastAsia="Arial Unicode MS"/>
          <w:color w:val="000000"/>
          <w:sz w:val="20"/>
          <w:szCs w:val="20"/>
          <w:lang w:eastAsia="ru-RU" w:bidi="ru-RU"/>
        </w:rPr>
        <w:t xml:space="preserve">-2» </w:t>
      </w:r>
      <w:r w:rsidR="005C5CE2">
        <w:rPr>
          <w:rFonts w:eastAsia="Arial Unicode MS"/>
          <w:b/>
          <w:color w:val="000000"/>
          <w:sz w:val="20"/>
          <w:szCs w:val="20"/>
          <w:lang w:eastAsia="ru-RU" w:bidi="ru-RU"/>
        </w:rPr>
        <w:t>2</w:t>
      </w:r>
      <w:r w:rsidRPr="009A148D">
        <w:rPr>
          <w:rFonts w:eastAsia="Arial Unicode MS"/>
          <w:b/>
          <w:color w:val="000000"/>
          <w:sz w:val="20"/>
          <w:szCs w:val="20"/>
          <w:lang w:eastAsia="ru-RU" w:bidi="ru-RU"/>
        </w:rPr>
        <w:t xml:space="preserve"> этап</w:t>
      </w:r>
      <w:r w:rsidRPr="009A148D">
        <w:rPr>
          <w:rFonts w:eastAsia="Arial Unicode MS"/>
          <w:color w:val="000000"/>
          <w:sz w:val="20"/>
          <w:szCs w:val="20"/>
          <w:lang w:eastAsia="ru-RU" w:bidi="ru-RU"/>
        </w:rPr>
        <w:t xml:space="preserve"> строительства</w:t>
      </w:r>
      <w:r w:rsidR="00962AE7" w:rsidRPr="009A148D">
        <w:rPr>
          <w:rFonts w:eastAsia="Arial Unicode MS"/>
          <w:color w:val="000000"/>
          <w:sz w:val="20"/>
          <w:szCs w:val="20"/>
          <w:lang w:eastAsia="ru-RU" w:bidi="ru-RU"/>
        </w:rPr>
        <w:t xml:space="preserve"> </w:t>
      </w:r>
      <w:r w:rsidRPr="009A148D">
        <w:rPr>
          <w:rFonts w:eastAsia="Arial Unicode MS"/>
          <w:color w:val="000000"/>
          <w:sz w:val="20"/>
          <w:szCs w:val="20"/>
          <w:lang w:eastAsia="ru-RU" w:bidi="ru-RU"/>
        </w:rPr>
        <w:t xml:space="preserve">(Литер </w:t>
      </w:r>
      <w:r w:rsidR="005C5CE2">
        <w:rPr>
          <w:rFonts w:eastAsia="Arial Unicode MS"/>
          <w:color w:val="000000"/>
          <w:sz w:val="20"/>
          <w:szCs w:val="20"/>
          <w:lang w:eastAsia="ru-RU" w:bidi="ru-RU"/>
        </w:rPr>
        <w:t>2</w:t>
      </w:r>
      <w:r w:rsidRPr="009A148D">
        <w:rPr>
          <w:rFonts w:eastAsia="Arial Unicode MS"/>
          <w:color w:val="000000"/>
          <w:sz w:val="20"/>
          <w:szCs w:val="20"/>
          <w:lang w:eastAsia="ru-RU" w:bidi="ru-RU"/>
        </w:rPr>
        <w:t xml:space="preserve">)» на земельном участке площадью 11 988 кв. м., с кадастровым номером </w:t>
      </w:r>
      <w:r w:rsidRPr="009A148D">
        <w:rPr>
          <w:color w:val="000000"/>
          <w:sz w:val="20"/>
          <w:szCs w:val="20"/>
          <w:lang w:eastAsia="ru-RU" w:bidi="ru-RU"/>
        </w:rPr>
        <w:t>01:05:2900013:30428</w:t>
      </w:r>
      <w:r w:rsidRPr="009A148D">
        <w:rPr>
          <w:rFonts w:eastAsia="Arial Unicode MS"/>
          <w:color w:val="000000"/>
          <w:sz w:val="20"/>
          <w:szCs w:val="20"/>
          <w:lang w:eastAsia="ru-RU" w:bidi="ru-RU"/>
        </w:rPr>
        <w:t xml:space="preserve">, категории земель: </w:t>
      </w:r>
      <w:r w:rsidRPr="009A148D">
        <w:rPr>
          <w:color w:val="000000"/>
          <w:sz w:val="20"/>
          <w:szCs w:val="20"/>
          <w:lang w:eastAsia="ru-RU" w:bidi="ru-RU"/>
        </w:rPr>
        <w:t xml:space="preserve">земли населенных пунктов, виды разрешенного использования – </w:t>
      </w:r>
      <w:proofErr w:type="spellStart"/>
      <w:r w:rsidRPr="009A148D">
        <w:rPr>
          <w:color w:val="000000"/>
          <w:sz w:val="20"/>
          <w:szCs w:val="20"/>
          <w:lang w:eastAsia="ru-RU" w:bidi="ru-RU"/>
        </w:rPr>
        <w:t>среднеэтажная</w:t>
      </w:r>
      <w:proofErr w:type="spellEnd"/>
      <w:r w:rsidRPr="009A148D">
        <w:rPr>
          <w:color w:val="000000"/>
          <w:sz w:val="20"/>
          <w:szCs w:val="20"/>
          <w:lang w:eastAsia="ru-RU" w:bidi="ru-RU"/>
        </w:rPr>
        <w:t xml:space="preserve"> жилая застройка, расположенном по адресу: Республика Адыгея (Адыгея), Тахтамукайский р-н, аул Новая Адыгея, ул. </w:t>
      </w:r>
      <w:proofErr w:type="spellStart"/>
      <w:r w:rsidRPr="009A148D">
        <w:rPr>
          <w:color w:val="000000"/>
          <w:sz w:val="20"/>
          <w:szCs w:val="20"/>
          <w:lang w:eastAsia="ru-RU" w:bidi="ru-RU"/>
        </w:rPr>
        <w:t>Бжегокайская</w:t>
      </w:r>
      <w:proofErr w:type="spellEnd"/>
      <w:r w:rsidRPr="009A148D">
        <w:rPr>
          <w:color w:val="000000"/>
          <w:sz w:val="20"/>
          <w:szCs w:val="20"/>
          <w:lang w:eastAsia="ru-RU" w:bidi="ru-RU"/>
        </w:rPr>
        <w:t xml:space="preserve"> </w:t>
      </w:r>
      <w:r w:rsidRPr="009A148D">
        <w:rPr>
          <w:rFonts w:eastAsia="Arial Unicode MS"/>
          <w:color w:val="000000"/>
          <w:sz w:val="20"/>
          <w:szCs w:val="20"/>
          <w:lang w:eastAsia="ru-RU" w:bidi="ru-RU"/>
        </w:rPr>
        <w:t xml:space="preserve">(далее по тексту – «Многоквартирный жилой дом») и после получения разрешения на ввод объекта в эксплуатацию передать Участнику долевого строительства в указанном многоквартирном доме </w:t>
      </w:r>
      <w:r w:rsidRPr="009A148D">
        <w:rPr>
          <w:rFonts w:eastAsia="Courier New"/>
          <w:bCs/>
          <w:sz w:val="20"/>
          <w:szCs w:val="20"/>
        </w:rPr>
        <w:t>Объект долевого строительства</w:t>
      </w:r>
      <w:r w:rsidRPr="009A148D">
        <w:rPr>
          <w:rFonts w:eastAsia="Courier New"/>
          <w:sz w:val="20"/>
          <w:szCs w:val="20"/>
        </w:rPr>
        <w:t xml:space="preserve">, </w:t>
      </w:r>
      <w:r w:rsidRPr="009A148D">
        <w:rPr>
          <w:rFonts w:eastAsia="Arial Unicode MS"/>
          <w:color w:val="000000"/>
          <w:sz w:val="20"/>
          <w:szCs w:val="20"/>
          <w:lang w:eastAsia="ru-RU" w:bidi="ru-RU"/>
        </w:rPr>
        <w:t xml:space="preserve">а Участник долевого строительства обязуется оплатить обусловленную настоящим договором цену и принять Объект долевого строительства. </w:t>
      </w:r>
    </w:p>
    <w:p w14:paraId="385011DA" w14:textId="0CE83461" w:rsidR="00681A74" w:rsidRPr="009A148D" w:rsidRDefault="00681A74" w:rsidP="009A148D">
      <w:pPr>
        <w:ind w:firstLine="567"/>
        <w:jc w:val="both"/>
        <w:rPr>
          <w:sz w:val="20"/>
          <w:szCs w:val="20"/>
        </w:rPr>
      </w:pPr>
    </w:p>
    <w:tbl>
      <w:tblPr>
        <w:tblW w:w="998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4" w:type="dxa"/>
          <w:bottom w:w="55" w:type="dxa"/>
          <w:right w:w="55" w:type="dxa"/>
        </w:tblCellMar>
        <w:tblLook w:val="0000" w:firstRow="0" w:lastRow="0" w:firstColumn="0" w:lastColumn="0" w:noHBand="0" w:noVBand="0"/>
      </w:tblPr>
      <w:tblGrid>
        <w:gridCol w:w="5952"/>
        <w:gridCol w:w="1505"/>
        <w:gridCol w:w="2524"/>
      </w:tblGrid>
      <w:tr w:rsidR="00491C61" w:rsidRPr="00384729" w14:paraId="6A961DE6" w14:textId="77777777" w:rsidTr="00384729">
        <w:trPr>
          <w:trHeight w:val="148"/>
        </w:trPr>
        <w:tc>
          <w:tcPr>
            <w:tcW w:w="9981" w:type="dxa"/>
            <w:gridSpan w:val="3"/>
            <w:shd w:val="clear" w:color="auto" w:fill="FFFFFF"/>
          </w:tcPr>
          <w:p w14:paraId="3C64301A" w14:textId="70F2129A" w:rsidR="00491C61" w:rsidRPr="00384729" w:rsidRDefault="00491C61" w:rsidP="00384729">
            <w:pPr>
              <w:pStyle w:val="ab"/>
              <w:jc w:val="center"/>
              <w:rPr>
                <w:b/>
                <w:bCs/>
                <w:sz w:val="20"/>
                <w:szCs w:val="20"/>
              </w:rPr>
            </w:pPr>
            <w:bookmarkStart w:id="0" w:name="_Hlk175235536"/>
            <w:r w:rsidRPr="00384729">
              <w:rPr>
                <w:b/>
                <w:bCs/>
                <w:sz w:val="20"/>
                <w:szCs w:val="20"/>
              </w:rPr>
              <w:t>Основные характеристики Многоквартирного жилого дома</w:t>
            </w:r>
          </w:p>
        </w:tc>
      </w:tr>
      <w:tr w:rsidR="00184022" w:rsidRPr="00384729" w14:paraId="33689DF6" w14:textId="77777777" w:rsidTr="00615214">
        <w:trPr>
          <w:trHeight w:val="142"/>
        </w:trPr>
        <w:tc>
          <w:tcPr>
            <w:tcW w:w="5952" w:type="dxa"/>
            <w:shd w:val="clear" w:color="auto" w:fill="FFFFFF"/>
          </w:tcPr>
          <w:p w14:paraId="679452C1" w14:textId="11B95911" w:rsidR="00184022" w:rsidRPr="00384729" w:rsidRDefault="00491C61" w:rsidP="00384729">
            <w:pPr>
              <w:rPr>
                <w:color w:val="000000"/>
                <w:sz w:val="20"/>
                <w:szCs w:val="20"/>
              </w:rPr>
            </w:pPr>
            <w:r w:rsidRPr="00384729">
              <w:rPr>
                <w:color w:val="000000"/>
                <w:sz w:val="20"/>
                <w:szCs w:val="20"/>
              </w:rPr>
              <w:t>Вид</w:t>
            </w:r>
          </w:p>
        </w:tc>
        <w:tc>
          <w:tcPr>
            <w:tcW w:w="4029" w:type="dxa"/>
            <w:gridSpan w:val="2"/>
            <w:shd w:val="clear" w:color="auto" w:fill="FFFFFF"/>
          </w:tcPr>
          <w:p w14:paraId="4037B006" w14:textId="497493EF" w:rsidR="00184022" w:rsidRPr="00384729" w:rsidRDefault="00491C61" w:rsidP="00384729">
            <w:pPr>
              <w:pStyle w:val="ab"/>
              <w:jc w:val="center"/>
              <w:rPr>
                <w:sz w:val="20"/>
                <w:szCs w:val="20"/>
              </w:rPr>
            </w:pPr>
            <w:r w:rsidRPr="00384729">
              <w:rPr>
                <w:sz w:val="20"/>
                <w:szCs w:val="20"/>
              </w:rPr>
              <w:t>Многоквартирный дом</w:t>
            </w:r>
          </w:p>
        </w:tc>
      </w:tr>
      <w:tr w:rsidR="00184022" w:rsidRPr="00384729" w14:paraId="472D8701" w14:textId="77777777" w:rsidTr="00615214">
        <w:trPr>
          <w:trHeight w:val="148"/>
        </w:trPr>
        <w:tc>
          <w:tcPr>
            <w:tcW w:w="5952" w:type="dxa"/>
            <w:shd w:val="clear" w:color="auto" w:fill="FFFFFF"/>
          </w:tcPr>
          <w:p w14:paraId="496F5055" w14:textId="0FDD55DF" w:rsidR="00184022" w:rsidRPr="00384729" w:rsidRDefault="00491C61" w:rsidP="00384729">
            <w:pPr>
              <w:rPr>
                <w:color w:val="000000"/>
                <w:sz w:val="20"/>
                <w:szCs w:val="20"/>
              </w:rPr>
            </w:pPr>
            <w:r w:rsidRPr="00384729">
              <w:rPr>
                <w:color w:val="000000"/>
                <w:sz w:val="20"/>
                <w:szCs w:val="20"/>
              </w:rPr>
              <w:t>Назначение</w:t>
            </w:r>
          </w:p>
        </w:tc>
        <w:tc>
          <w:tcPr>
            <w:tcW w:w="4029" w:type="dxa"/>
            <w:gridSpan w:val="2"/>
            <w:shd w:val="clear" w:color="auto" w:fill="FFFFFF"/>
          </w:tcPr>
          <w:p w14:paraId="4E69AD63" w14:textId="1A8E759F" w:rsidR="00184022" w:rsidRPr="00384729" w:rsidRDefault="00491C61" w:rsidP="00384729">
            <w:pPr>
              <w:pStyle w:val="ab"/>
              <w:jc w:val="center"/>
              <w:rPr>
                <w:sz w:val="20"/>
                <w:szCs w:val="20"/>
              </w:rPr>
            </w:pPr>
            <w:r w:rsidRPr="00384729">
              <w:rPr>
                <w:sz w:val="20"/>
                <w:szCs w:val="20"/>
              </w:rPr>
              <w:t>Жилое</w:t>
            </w:r>
          </w:p>
        </w:tc>
      </w:tr>
      <w:tr w:rsidR="00184022" w:rsidRPr="00384729" w14:paraId="1DEE5AB8" w14:textId="77777777" w:rsidTr="00615214">
        <w:trPr>
          <w:trHeight w:val="148"/>
        </w:trPr>
        <w:tc>
          <w:tcPr>
            <w:tcW w:w="5952" w:type="dxa"/>
            <w:shd w:val="clear" w:color="auto" w:fill="FFFFFF"/>
          </w:tcPr>
          <w:p w14:paraId="64BAC2B5" w14:textId="2A2D707B" w:rsidR="00184022" w:rsidRPr="00384729" w:rsidRDefault="00491C61" w:rsidP="00384729">
            <w:pPr>
              <w:rPr>
                <w:color w:val="000000"/>
                <w:sz w:val="20"/>
                <w:szCs w:val="20"/>
              </w:rPr>
            </w:pPr>
            <w:r w:rsidRPr="00384729">
              <w:rPr>
                <w:color w:val="000000"/>
                <w:sz w:val="20"/>
                <w:szCs w:val="20"/>
              </w:rPr>
              <w:t xml:space="preserve">Общая площадь всех жилых помещений </w:t>
            </w:r>
          </w:p>
        </w:tc>
        <w:tc>
          <w:tcPr>
            <w:tcW w:w="4029" w:type="dxa"/>
            <w:gridSpan w:val="2"/>
            <w:shd w:val="clear" w:color="auto" w:fill="FFFFFF"/>
          </w:tcPr>
          <w:p w14:paraId="6BCC7696" w14:textId="221B1608" w:rsidR="00184022" w:rsidRPr="00384729" w:rsidRDefault="00226ED7" w:rsidP="00384729">
            <w:pPr>
              <w:pStyle w:val="ab"/>
              <w:jc w:val="center"/>
              <w:rPr>
                <w:sz w:val="20"/>
                <w:szCs w:val="20"/>
              </w:rPr>
            </w:pPr>
            <w:r w:rsidRPr="00384729">
              <w:rPr>
                <w:sz w:val="20"/>
                <w:szCs w:val="20"/>
              </w:rPr>
              <w:t xml:space="preserve">4714,99 </w:t>
            </w:r>
            <w:proofErr w:type="spellStart"/>
            <w:r w:rsidRPr="00384729">
              <w:rPr>
                <w:sz w:val="20"/>
                <w:szCs w:val="20"/>
              </w:rPr>
              <w:t>кв.м</w:t>
            </w:r>
            <w:proofErr w:type="spellEnd"/>
            <w:r w:rsidRPr="00384729">
              <w:rPr>
                <w:sz w:val="20"/>
                <w:szCs w:val="20"/>
              </w:rPr>
              <w:t>.</w:t>
            </w:r>
          </w:p>
        </w:tc>
      </w:tr>
      <w:tr w:rsidR="00184022" w:rsidRPr="00384729" w14:paraId="2CB62642" w14:textId="77777777" w:rsidTr="00615214">
        <w:trPr>
          <w:trHeight w:val="148"/>
        </w:trPr>
        <w:tc>
          <w:tcPr>
            <w:tcW w:w="5952" w:type="dxa"/>
            <w:shd w:val="clear" w:color="auto" w:fill="FFFFFF"/>
          </w:tcPr>
          <w:p w14:paraId="476D0AEC" w14:textId="173BF9C1" w:rsidR="00184022" w:rsidRPr="00384729" w:rsidRDefault="00491C61" w:rsidP="00384729">
            <w:pPr>
              <w:rPr>
                <w:color w:val="000000"/>
                <w:sz w:val="20"/>
                <w:szCs w:val="20"/>
              </w:rPr>
            </w:pPr>
            <w:r w:rsidRPr="00384729">
              <w:rPr>
                <w:color w:val="000000"/>
                <w:sz w:val="20"/>
                <w:szCs w:val="20"/>
              </w:rPr>
              <w:t>Количество нежилых помещений</w:t>
            </w:r>
          </w:p>
        </w:tc>
        <w:tc>
          <w:tcPr>
            <w:tcW w:w="4029" w:type="dxa"/>
            <w:gridSpan w:val="2"/>
            <w:shd w:val="clear" w:color="auto" w:fill="FFFFFF"/>
          </w:tcPr>
          <w:p w14:paraId="3D48CB90" w14:textId="55ACE2FC" w:rsidR="00184022" w:rsidRPr="00384729" w:rsidRDefault="00226ED7" w:rsidP="00384729">
            <w:pPr>
              <w:pStyle w:val="ab"/>
              <w:jc w:val="center"/>
              <w:rPr>
                <w:sz w:val="20"/>
                <w:szCs w:val="20"/>
              </w:rPr>
            </w:pPr>
            <w:r w:rsidRPr="00384729">
              <w:rPr>
                <w:sz w:val="20"/>
                <w:szCs w:val="20"/>
              </w:rPr>
              <w:t>2</w:t>
            </w:r>
          </w:p>
        </w:tc>
      </w:tr>
      <w:tr w:rsidR="00184022" w:rsidRPr="00384729" w14:paraId="2493ED8D" w14:textId="77777777" w:rsidTr="00615214">
        <w:trPr>
          <w:trHeight w:val="148"/>
        </w:trPr>
        <w:tc>
          <w:tcPr>
            <w:tcW w:w="5952" w:type="dxa"/>
            <w:shd w:val="clear" w:color="auto" w:fill="FFFFFF"/>
          </w:tcPr>
          <w:p w14:paraId="14A6F43A" w14:textId="5C2C37AA" w:rsidR="00184022" w:rsidRPr="00384729" w:rsidRDefault="00491C61" w:rsidP="00384729">
            <w:pPr>
              <w:rPr>
                <w:color w:val="000000"/>
                <w:sz w:val="20"/>
                <w:szCs w:val="20"/>
              </w:rPr>
            </w:pPr>
            <w:r w:rsidRPr="00384729">
              <w:rPr>
                <w:color w:val="000000"/>
                <w:sz w:val="20"/>
                <w:szCs w:val="20"/>
              </w:rPr>
              <w:t>Количество этажей</w:t>
            </w:r>
            <w:r w:rsidR="00904AD1">
              <w:rPr>
                <w:color w:val="000000"/>
                <w:sz w:val="20"/>
                <w:szCs w:val="20"/>
              </w:rPr>
              <w:t xml:space="preserve"> (в том числе 1 этаж</w:t>
            </w:r>
            <w:r w:rsidR="00762703">
              <w:rPr>
                <w:color w:val="000000"/>
                <w:sz w:val="20"/>
                <w:szCs w:val="20"/>
              </w:rPr>
              <w:t xml:space="preserve"> </w:t>
            </w:r>
            <w:r w:rsidR="00762703">
              <w:rPr>
                <w:color w:val="000000"/>
                <w:sz w:val="20"/>
                <w:szCs w:val="20"/>
              </w:rPr>
              <w:t>подземный</w:t>
            </w:r>
            <w:r w:rsidR="00904AD1">
              <w:rPr>
                <w:color w:val="000000"/>
                <w:sz w:val="20"/>
                <w:szCs w:val="20"/>
              </w:rPr>
              <w:t>)</w:t>
            </w:r>
          </w:p>
        </w:tc>
        <w:tc>
          <w:tcPr>
            <w:tcW w:w="4029" w:type="dxa"/>
            <w:gridSpan w:val="2"/>
            <w:shd w:val="clear" w:color="auto" w:fill="FFFFFF"/>
          </w:tcPr>
          <w:p w14:paraId="63F40C97" w14:textId="4E217112" w:rsidR="00184022" w:rsidRPr="00384729" w:rsidRDefault="00491C61" w:rsidP="00384729">
            <w:pPr>
              <w:pStyle w:val="ab"/>
              <w:jc w:val="center"/>
              <w:rPr>
                <w:sz w:val="20"/>
                <w:szCs w:val="20"/>
              </w:rPr>
            </w:pPr>
            <w:r w:rsidRPr="00384729">
              <w:rPr>
                <w:sz w:val="20"/>
                <w:szCs w:val="20"/>
              </w:rPr>
              <w:t>9</w:t>
            </w:r>
          </w:p>
        </w:tc>
      </w:tr>
      <w:tr w:rsidR="00184022" w:rsidRPr="00384729" w14:paraId="484CA958" w14:textId="77777777" w:rsidTr="00615214">
        <w:trPr>
          <w:trHeight w:val="148"/>
        </w:trPr>
        <w:tc>
          <w:tcPr>
            <w:tcW w:w="5952" w:type="dxa"/>
            <w:shd w:val="clear" w:color="auto" w:fill="FFFFFF"/>
          </w:tcPr>
          <w:p w14:paraId="3E17A906" w14:textId="3AC32337" w:rsidR="00184022" w:rsidRPr="00384729" w:rsidRDefault="00491C61" w:rsidP="00384729">
            <w:pPr>
              <w:rPr>
                <w:color w:val="000000"/>
                <w:sz w:val="20"/>
                <w:szCs w:val="20"/>
              </w:rPr>
            </w:pPr>
            <w:r w:rsidRPr="00384729">
              <w:rPr>
                <w:color w:val="000000"/>
                <w:sz w:val="20"/>
                <w:szCs w:val="20"/>
              </w:rPr>
              <w:t>Материал наружных стен в соответствии с проектом</w:t>
            </w:r>
          </w:p>
        </w:tc>
        <w:tc>
          <w:tcPr>
            <w:tcW w:w="4029" w:type="dxa"/>
            <w:gridSpan w:val="2"/>
            <w:shd w:val="clear" w:color="auto" w:fill="FFFFFF"/>
          </w:tcPr>
          <w:p w14:paraId="2CBC210D" w14:textId="73E28FA0" w:rsidR="00184022" w:rsidRPr="00384729" w:rsidRDefault="00226ED7" w:rsidP="00384729">
            <w:pPr>
              <w:pStyle w:val="ab"/>
              <w:jc w:val="center"/>
              <w:rPr>
                <w:sz w:val="20"/>
                <w:szCs w:val="20"/>
              </w:rPr>
            </w:pPr>
            <w:r w:rsidRPr="00384729">
              <w:rPr>
                <w:sz w:val="20"/>
                <w:szCs w:val="20"/>
              </w:rPr>
              <w:t>Монолитный железобетонный каркас и стены из мелкоштучных каменных материалов</w:t>
            </w:r>
          </w:p>
        </w:tc>
      </w:tr>
      <w:tr w:rsidR="00491C61" w:rsidRPr="00384729" w14:paraId="7F7C6396" w14:textId="77777777" w:rsidTr="00615214">
        <w:trPr>
          <w:trHeight w:val="148"/>
        </w:trPr>
        <w:tc>
          <w:tcPr>
            <w:tcW w:w="5952" w:type="dxa"/>
            <w:shd w:val="clear" w:color="auto" w:fill="FFFFFF"/>
          </w:tcPr>
          <w:p w14:paraId="02CE2E99" w14:textId="5952B36E" w:rsidR="00491C61" w:rsidRPr="00384729" w:rsidRDefault="00491C61" w:rsidP="00384729">
            <w:pPr>
              <w:rPr>
                <w:color w:val="000000"/>
                <w:sz w:val="20"/>
                <w:szCs w:val="20"/>
              </w:rPr>
            </w:pPr>
            <w:r w:rsidRPr="00384729">
              <w:rPr>
                <w:color w:val="000000"/>
                <w:sz w:val="20"/>
                <w:szCs w:val="20"/>
              </w:rPr>
              <w:t>Материал перекрытий</w:t>
            </w:r>
          </w:p>
        </w:tc>
        <w:tc>
          <w:tcPr>
            <w:tcW w:w="4029" w:type="dxa"/>
            <w:gridSpan w:val="2"/>
            <w:shd w:val="clear" w:color="auto" w:fill="FFFFFF"/>
          </w:tcPr>
          <w:p w14:paraId="3ADE5C01" w14:textId="721178EE" w:rsidR="00491C61" w:rsidRPr="00384729" w:rsidRDefault="00491C61" w:rsidP="00384729">
            <w:pPr>
              <w:pStyle w:val="ab"/>
              <w:jc w:val="center"/>
              <w:rPr>
                <w:sz w:val="20"/>
                <w:szCs w:val="20"/>
              </w:rPr>
            </w:pPr>
            <w:r w:rsidRPr="00384729">
              <w:rPr>
                <w:sz w:val="20"/>
                <w:szCs w:val="20"/>
              </w:rPr>
              <w:t>Монолитные железобетонные</w:t>
            </w:r>
          </w:p>
        </w:tc>
      </w:tr>
      <w:tr w:rsidR="00491C61" w:rsidRPr="00384729" w14:paraId="63AFAE07" w14:textId="77777777" w:rsidTr="00615214">
        <w:trPr>
          <w:trHeight w:val="148"/>
        </w:trPr>
        <w:tc>
          <w:tcPr>
            <w:tcW w:w="5952" w:type="dxa"/>
            <w:shd w:val="clear" w:color="auto" w:fill="FFFFFF"/>
          </w:tcPr>
          <w:p w14:paraId="3B33DE06" w14:textId="2C629A9E" w:rsidR="00491C61" w:rsidRPr="00384729" w:rsidRDefault="00491C61" w:rsidP="00384729">
            <w:pPr>
              <w:rPr>
                <w:color w:val="000000"/>
                <w:sz w:val="20"/>
                <w:szCs w:val="20"/>
              </w:rPr>
            </w:pPr>
            <w:r w:rsidRPr="00384729">
              <w:rPr>
                <w:color w:val="000000"/>
                <w:sz w:val="20"/>
                <w:szCs w:val="20"/>
              </w:rPr>
              <w:t xml:space="preserve">Класс энергоэффективности </w:t>
            </w:r>
          </w:p>
        </w:tc>
        <w:tc>
          <w:tcPr>
            <w:tcW w:w="4029" w:type="dxa"/>
            <w:gridSpan w:val="2"/>
            <w:shd w:val="clear" w:color="auto" w:fill="FFFFFF"/>
          </w:tcPr>
          <w:p w14:paraId="4FD97022" w14:textId="58B6A425" w:rsidR="00491C61" w:rsidRPr="00384729" w:rsidRDefault="00491C61" w:rsidP="00384729">
            <w:pPr>
              <w:pStyle w:val="ab"/>
              <w:jc w:val="center"/>
              <w:rPr>
                <w:sz w:val="20"/>
                <w:szCs w:val="20"/>
              </w:rPr>
            </w:pPr>
            <w:r w:rsidRPr="00384729">
              <w:rPr>
                <w:sz w:val="20"/>
                <w:szCs w:val="20"/>
              </w:rPr>
              <w:t>С</w:t>
            </w:r>
          </w:p>
        </w:tc>
      </w:tr>
      <w:tr w:rsidR="007F34B9" w:rsidRPr="00384729" w14:paraId="37557622" w14:textId="77777777" w:rsidTr="00615214">
        <w:trPr>
          <w:trHeight w:val="148"/>
        </w:trPr>
        <w:tc>
          <w:tcPr>
            <w:tcW w:w="5952" w:type="dxa"/>
            <w:shd w:val="clear" w:color="auto" w:fill="FFFFFF"/>
          </w:tcPr>
          <w:p w14:paraId="5FE3D436" w14:textId="1BB8C0AA" w:rsidR="007F34B9" w:rsidRPr="00384729" w:rsidRDefault="007F34B9" w:rsidP="00384729">
            <w:pPr>
              <w:rPr>
                <w:color w:val="000000"/>
                <w:sz w:val="20"/>
                <w:szCs w:val="20"/>
              </w:rPr>
            </w:pPr>
            <w:r>
              <w:rPr>
                <w:color w:val="000000"/>
                <w:sz w:val="20"/>
                <w:szCs w:val="20"/>
              </w:rPr>
              <w:t>Класс сейсмостойкости</w:t>
            </w:r>
          </w:p>
        </w:tc>
        <w:tc>
          <w:tcPr>
            <w:tcW w:w="4029" w:type="dxa"/>
            <w:gridSpan w:val="2"/>
            <w:shd w:val="clear" w:color="auto" w:fill="FFFFFF"/>
          </w:tcPr>
          <w:p w14:paraId="4250F861" w14:textId="79E2422D" w:rsidR="007F34B9" w:rsidRPr="00384729" w:rsidRDefault="007F34B9" w:rsidP="00384729">
            <w:pPr>
              <w:pStyle w:val="ab"/>
              <w:jc w:val="center"/>
              <w:rPr>
                <w:sz w:val="20"/>
                <w:szCs w:val="20"/>
              </w:rPr>
            </w:pPr>
            <w:r>
              <w:rPr>
                <w:sz w:val="20"/>
                <w:szCs w:val="20"/>
              </w:rPr>
              <w:t>8</w:t>
            </w:r>
          </w:p>
        </w:tc>
      </w:tr>
      <w:tr w:rsidR="00491C61" w:rsidRPr="00384729" w14:paraId="3D6D116D" w14:textId="77777777" w:rsidTr="00615214">
        <w:trPr>
          <w:trHeight w:val="148"/>
        </w:trPr>
        <w:tc>
          <w:tcPr>
            <w:tcW w:w="5952" w:type="dxa"/>
            <w:shd w:val="clear" w:color="auto" w:fill="FFFFFF"/>
          </w:tcPr>
          <w:p w14:paraId="7B8C501B" w14:textId="1F036E6F" w:rsidR="00491C61" w:rsidRPr="00384729" w:rsidRDefault="00491C61" w:rsidP="00384729">
            <w:pPr>
              <w:rPr>
                <w:color w:val="000000"/>
                <w:sz w:val="20"/>
                <w:szCs w:val="20"/>
              </w:rPr>
            </w:pPr>
            <w:r w:rsidRPr="00384729">
              <w:rPr>
                <w:color w:val="000000"/>
                <w:sz w:val="20"/>
                <w:szCs w:val="20"/>
              </w:rPr>
              <w:t>Общая площадь многоквартирного дома</w:t>
            </w:r>
          </w:p>
        </w:tc>
        <w:tc>
          <w:tcPr>
            <w:tcW w:w="4029" w:type="dxa"/>
            <w:gridSpan w:val="2"/>
            <w:shd w:val="clear" w:color="auto" w:fill="FFFFFF"/>
          </w:tcPr>
          <w:p w14:paraId="50EA0921" w14:textId="59661504" w:rsidR="00491C61" w:rsidRPr="00384729" w:rsidRDefault="00491C61" w:rsidP="00384729">
            <w:pPr>
              <w:pStyle w:val="ab"/>
              <w:jc w:val="center"/>
              <w:rPr>
                <w:sz w:val="20"/>
                <w:szCs w:val="20"/>
              </w:rPr>
            </w:pPr>
            <w:r w:rsidRPr="00384729">
              <w:rPr>
                <w:sz w:val="20"/>
                <w:szCs w:val="20"/>
              </w:rPr>
              <w:t xml:space="preserve">8505,23 </w:t>
            </w:r>
            <w:proofErr w:type="spellStart"/>
            <w:r w:rsidRPr="00384729">
              <w:rPr>
                <w:sz w:val="20"/>
                <w:szCs w:val="20"/>
              </w:rPr>
              <w:t>кв.м</w:t>
            </w:r>
            <w:proofErr w:type="spellEnd"/>
            <w:r w:rsidRPr="00384729">
              <w:rPr>
                <w:sz w:val="20"/>
                <w:szCs w:val="20"/>
              </w:rPr>
              <w:t>.</w:t>
            </w:r>
          </w:p>
        </w:tc>
      </w:tr>
      <w:tr w:rsidR="00184022" w:rsidRPr="00384729" w14:paraId="337FA6E0" w14:textId="77777777" w:rsidTr="00384729">
        <w:trPr>
          <w:trHeight w:val="148"/>
        </w:trPr>
        <w:tc>
          <w:tcPr>
            <w:tcW w:w="9981" w:type="dxa"/>
            <w:gridSpan w:val="3"/>
            <w:shd w:val="clear" w:color="auto" w:fill="FFFFFF"/>
          </w:tcPr>
          <w:p w14:paraId="563467D1" w14:textId="125625B8" w:rsidR="00184022" w:rsidRPr="00384729" w:rsidRDefault="00491C61" w:rsidP="00384729">
            <w:pPr>
              <w:pStyle w:val="ab"/>
              <w:jc w:val="center"/>
              <w:rPr>
                <w:b/>
                <w:bCs/>
                <w:sz w:val="20"/>
                <w:szCs w:val="20"/>
              </w:rPr>
            </w:pPr>
            <w:r w:rsidRPr="00384729">
              <w:rPr>
                <w:b/>
                <w:bCs/>
                <w:sz w:val="20"/>
                <w:szCs w:val="20"/>
              </w:rPr>
              <w:t xml:space="preserve">Основные характеристики </w:t>
            </w:r>
            <w:r w:rsidR="00184022" w:rsidRPr="00384729">
              <w:rPr>
                <w:b/>
                <w:bCs/>
                <w:sz w:val="20"/>
                <w:szCs w:val="20"/>
              </w:rPr>
              <w:t>Объект</w:t>
            </w:r>
            <w:r w:rsidRPr="00384729">
              <w:rPr>
                <w:b/>
                <w:bCs/>
                <w:sz w:val="20"/>
                <w:szCs w:val="20"/>
              </w:rPr>
              <w:t>а</w:t>
            </w:r>
            <w:r w:rsidR="00184022" w:rsidRPr="00384729">
              <w:rPr>
                <w:b/>
                <w:bCs/>
                <w:sz w:val="20"/>
                <w:szCs w:val="20"/>
              </w:rPr>
              <w:t xml:space="preserve"> долевого строительства</w:t>
            </w:r>
          </w:p>
        </w:tc>
      </w:tr>
      <w:tr w:rsidR="00184022" w:rsidRPr="00384729" w14:paraId="29FBE42C" w14:textId="77777777" w:rsidTr="00615214">
        <w:trPr>
          <w:trHeight w:val="148"/>
        </w:trPr>
        <w:tc>
          <w:tcPr>
            <w:tcW w:w="5952" w:type="dxa"/>
            <w:shd w:val="clear" w:color="auto" w:fill="FFFFFF"/>
          </w:tcPr>
          <w:p w14:paraId="73835FBD" w14:textId="158B60D7" w:rsidR="00184022" w:rsidRPr="00384729" w:rsidRDefault="00184022" w:rsidP="00384729">
            <w:pPr>
              <w:rPr>
                <w:color w:val="000000"/>
                <w:sz w:val="20"/>
                <w:szCs w:val="20"/>
              </w:rPr>
            </w:pPr>
            <w:r w:rsidRPr="00384729">
              <w:rPr>
                <w:color w:val="000000"/>
                <w:sz w:val="20"/>
                <w:szCs w:val="20"/>
              </w:rPr>
              <w:t>Назначение объекта долевого строительства</w:t>
            </w:r>
          </w:p>
        </w:tc>
        <w:tc>
          <w:tcPr>
            <w:tcW w:w="4029" w:type="dxa"/>
            <w:gridSpan w:val="2"/>
            <w:shd w:val="clear" w:color="auto" w:fill="FFFFFF"/>
          </w:tcPr>
          <w:p w14:paraId="11FCCAC7" w14:textId="1AD3D86C" w:rsidR="00184022" w:rsidRPr="00384729" w:rsidRDefault="00184022" w:rsidP="00384729">
            <w:pPr>
              <w:pStyle w:val="ab"/>
              <w:jc w:val="center"/>
              <w:rPr>
                <w:sz w:val="20"/>
                <w:szCs w:val="20"/>
              </w:rPr>
            </w:pPr>
            <w:r w:rsidRPr="00384729">
              <w:rPr>
                <w:sz w:val="20"/>
                <w:szCs w:val="20"/>
              </w:rPr>
              <w:t>Жилое помещение</w:t>
            </w:r>
          </w:p>
        </w:tc>
      </w:tr>
      <w:tr w:rsidR="00681A74" w:rsidRPr="00384729" w14:paraId="280F80FC" w14:textId="77777777" w:rsidTr="00615214">
        <w:trPr>
          <w:trHeight w:val="96"/>
        </w:trPr>
        <w:tc>
          <w:tcPr>
            <w:tcW w:w="5952" w:type="dxa"/>
            <w:shd w:val="clear" w:color="auto" w:fill="FFFFFF"/>
          </w:tcPr>
          <w:p w14:paraId="1C05F333" w14:textId="77777777" w:rsidR="00681A74" w:rsidRPr="00384729" w:rsidRDefault="00681A74" w:rsidP="00384729">
            <w:pPr>
              <w:pStyle w:val="ab"/>
              <w:rPr>
                <w:sz w:val="20"/>
                <w:szCs w:val="20"/>
              </w:rPr>
            </w:pPr>
            <w:r w:rsidRPr="00384729">
              <w:rPr>
                <w:sz w:val="20"/>
                <w:szCs w:val="20"/>
              </w:rPr>
              <w:t>Условный номер квартиры</w:t>
            </w:r>
          </w:p>
        </w:tc>
        <w:tc>
          <w:tcPr>
            <w:tcW w:w="4029" w:type="dxa"/>
            <w:gridSpan w:val="2"/>
            <w:shd w:val="clear" w:color="auto" w:fill="FFFFFF"/>
          </w:tcPr>
          <w:p w14:paraId="2B4F9B8F" w14:textId="79F0EE95" w:rsidR="00681A74" w:rsidRPr="00384729" w:rsidRDefault="00904AD1" w:rsidP="00384729">
            <w:pPr>
              <w:pStyle w:val="ab"/>
              <w:snapToGrid w:val="0"/>
              <w:jc w:val="center"/>
              <w:rPr>
                <w:sz w:val="20"/>
                <w:szCs w:val="20"/>
              </w:rPr>
            </w:pPr>
            <w:r>
              <w:rPr>
                <w:sz w:val="20"/>
                <w:szCs w:val="20"/>
              </w:rPr>
              <w:t>*</w:t>
            </w:r>
          </w:p>
        </w:tc>
      </w:tr>
      <w:tr w:rsidR="00681A74" w:rsidRPr="00384729" w14:paraId="4D07D2B1" w14:textId="77777777" w:rsidTr="00615214">
        <w:trPr>
          <w:trHeight w:val="148"/>
        </w:trPr>
        <w:tc>
          <w:tcPr>
            <w:tcW w:w="5952" w:type="dxa"/>
            <w:shd w:val="clear" w:color="auto" w:fill="FFFFFF"/>
          </w:tcPr>
          <w:p w14:paraId="75D41AAF" w14:textId="77777777" w:rsidR="00681A74" w:rsidRPr="00384729" w:rsidRDefault="00681A74" w:rsidP="00384729">
            <w:pPr>
              <w:pStyle w:val="ab"/>
              <w:rPr>
                <w:sz w:val="20"/>
                <w:szCs w:val="20"/>
              </w:rPr>
            </w:pPr>
            <w:r w:rsidRPr="00384729">
              <w:rPr>
                <w:color w:val="000000"/>
                <w:sz w:val="20"/>
                <w:szCs w:val="20"/>
              </w:rPr>
              <w:t>Подъезд</w:t>
            </w:r>
          </w:p>
        </w:tc>
        <w:tc>
          <w:tcPr>
            <w:tcW w:w="4029" w:type="dxa"/>
            <w:gridSpan w:val="2"/>
            <w:shd w:val="clear" w:color="auto" w:fill="FFFFFF"/>
          </w:tcPr>
          <w:p w14:paraId="6510B54A" w14:textId="64BB1709" w:rsidR="00681A74" w:rsidRPr="00384729" w:rsidRDefault="00904AD1" w:rsidP="00384729">
            <w:pPr>
              <w:pStyle w:val="ab"/>
              <w:snapToGrid w:val="0"/>
              <w:jc w:val="center"/>
              <w:rPr>
                <w:sz w:val="20"/>
                <w:szCs w:val="20"/>
              </w:rPr>
            </w:pPr>
            <w:r>
              <w:rPr>
                <w:sz w:val="20"/>
                <w:szCs w:val="20"/>
              </w:rPr>
              <w:t>*</w:t>
            </w:r>
          </w:p>
        </w:tc>
      </w:tr>
      <w:tr w:rsidR="00681A74" w:rsidRPr="00384729" w14:paraId="2CD1156F" w14:textId="77777777" w:rsidTr="00615214">
        <w:trPr>
          <w:trHeight w:val="148"/>
        </w:trPr>
        <w:tc>
          <w:tcPr>
            <w:tcW w:w="5952" w:type="dxa"/>
            <w:shd w:val="clear" w:color="auto" w:fill="FFFFFF"/>
          </w:tcPr>
          <w:p w14:paraId="402A9EFA" w14:textId="77777777" w:rsidR="00681A74" w:rsidRPr="00384729" w:rsidRDefault="00681A74" w:rsidP="00384729">
            <w:pPr>
              <w:pStyle w:val="ab"/>
              <w:rPr>
                <w:sz w:val="20"/>
                <w:szCs w:val="20"/>
              </w:rPr>
            </w:pPr>
            <w:r w:rsidRPr="00384729">
              <w:rPr>
                <w:color w:val="000000"/>
                <w:sz w:val="20"/>
                <w:szCs w:val="20"/>
              </w:rPr>
              <w:t>Этаж</w:t>
            </w:r>
          </w:p>
        </w:tc>
        <w:tc>
          <w:tcPr>
            <w:tcW w:w="4029" w:type="dxa"/>
            <w:gridSpan w:val="2"/>
            <w:shd w:val="clear" w:color="auto" w:fill="FFFFFF"/>
          </w:tcPr>
          <w:p w14:paraId="3E21AC05" w14:textId="6E35111B" w:rsidR="00681A74" w:rsidRPr="00384729" w:rsidRDefault="00904AD1" w:rsidP="00384729">
            <w:pPr>
              <w:pStyle w:val="ab"/>
              <w:snapToGrid w:val="0"/>
              <w:jc w:val="center"/>
              <w:rPr>
                <w:sz w:val="20"/>
                <w:szCs w:val="20"/>
              </w:rPr>
            </w:pPr>
            <w:r>
              <w:rPr>
                <w:sz w:val="20"/>
                <w:szCs w:val="20"/>
              </w:rPr>
              <w:t>*</w:t>
            </w:r>
          </w:p>
        </w:tc>
      </w:tr>
      <w:tr w:rsidR="008D7A54" w:rsidRPr="00384729" w14:paraId="0EB32CC4" w14:textId="77777777" w:rsidTr="00615214">
        <w:trPr>
          <w:trHeight w:val="148"/>
        </w:trPr>
        <w:tc>
          <w:tcPr>
            <w:tcW w:w="5952" w:type="dxa"/>
            <w:shd w:val="clear" w:color="auto" w:fill="FFFFFF"/>
          </w:tcPr>
          <w:p w14:paraId="5E48005A" w14:textId="550DAB20" w:rsidR="008D7A54" w:rsidRPr="00384729" w:rsidRDefault="008D7A54" w:rsidP="00384729">
            <w:pPr>
              <w:pStyle w:val="ab"/>
              <w:rPr>
                <w:color w:val="000000"/>
                <w:sz w:val="20"/>
                <w:szCs w:val="20"/>
              </w:rPr>
            </w:pPr>
            <w:r w:rsidRPr="00384729">
              <w:rPr>
                <w:color w:val="000000"/>
                <w:sz w:val="20"/>
                <w:szCs w:val="20"/>
              </w:rPr>
              <w:t>Количество комнат</w:t>
            </w:r>
          </w:p>
        </w:tc>
        <w:tc>
          <w:tcPr>
            <w:tcW w:w="4029" w:type="dxa"/>
            <w:gridSpan w:val="2"/>
            <w:shd w:val="clear" w:color="auto" w:fill="FFFFFF"/>
          </w:tcPr>
          <w:p w14:paraId="0B426F44" w14:textId="4A052684" w:rsidR="008D7A54" w:rsidRPr="00384729" w:rsidRDefault="00615214" w:rsidP="00384729">
            <w:pPr>
              <w:pStyle w:val="ab"/>
              <w:snapToGrid w:val="0"/>
              <w:jc w:val="center"/>
              <w:rPr>
                <w:sz w:val="20"/>
                <w:szCs w:val="20"/>
              </w:rPr>
            </w:pPr>
            <w:r>
              <w:rPr>
                <w:sz w:val="20"/>
                <w:szCs w:val="20"/>
              </w:rPr>
              <w:t>*</w:t>
            </w:r>
          </w:p>
        </w:tc>
      </w:tr>
      <w:tr w:rsidR="00681A74" w:rsidRPr="00384729" w14:paraId="3EC0F76C" w14:textId="77777777" w:rsidTr="00615214">
        <w:trPr>
          <w:trHeight w:val="140"/>
        </w:trPr>
        <w:tc>
          <w:tcPr>
            <w:tcW w:w="5952" w:type="dxa"/>
            <w:shd w:val="clear" w:color="auto" w:fill="FFFFFF"/>
          </w:tcPr>
          <w:p w14:paraId="6C300017" w14:textId="41EA602F" w:rsidR="00681A74" w:rsidRPr="00384729" w:rsidRDefault="00681A74" w:rsidP="00384729">
            <w:pPr>
              <w:pStyle w:val="ab"/>
              <w:rPr>
                <w:sz w:val="20"/>
                <w:szCs w:val="20"/>
              </w:rPr>
            </w:pPr>
            <w:r w:rsidRPr="00384729">
              <w:rPr>
                <w:sz w:val="20"/>
                <w:szCs w:val="20"/>
              </w:rPr>
              <w:t>Общая проектная площадь жилого помещения</w:t>
            </w:r>
            <w:r w:rsidR="003D7B48" w:rsidRPr="00384729">
              <w:rPr>
                <w:sz w:val="20"/>
                <w:szCs w:val="20"/>
              </w:rPr>
              <w:t>, кв. м.</w:t>
            </w:r>
          </w:p>
        </w:tc>
        <w:tc>
          <w:tcPr>
            <w:tcW w:w="4029" w:type="dxa"/>
            <w:gridSpan w:val="2"/>
            <w:shd w:val="clear" w:color="auto" w:fill="FFFFFF"/>
          </w:tcPr>
          <w:p w14:paraId="0880581D" w14:textId="55A08969" w:rsidR="00681A74" w:rsidRPr="00384729" w:rsidRDefault="00904AD1" w:rsidP="00384729">
            <w:pPr>
              <w:pStyle w:val="ab"/>
              <w:snapToGrid w:val="0"/>
              <w:jc w:val="center"/>
              <w:rPr>
                <w:sz w:val="20"/>
                <w:szCs w:val="20"/>
              </w:rPr>
            </w:pPr>
            <w:r>
              <w:rPr>
                <w:sz w:val="20"/>
                <w:szCs w:val="20"/>
              </w:rPr>
              <w:t>*</w:t>
            </w:r>
          </w:p>
        </w:tc>
      </w:tr>
      <w:tr w:rsidR="00681A74" w:rsidRPr="00384729" w14:paraId="53DFC2BD" w14:textId="77777777" w:rsidTr="00615214">
        <w:trPr>
          <w:trHeight w:val="140"/>
        </w:trPr>
        <w:tc>
          <w:tcPr>
            <w:tcW w:w="5952" w:type="dxa"/>
            <w:shd w:val="clear" w:color="auto" w:fill="FFFFFF"/>
          </w:tcPr>
          <w:p w14:paraId="74D87427" w14:textId="2E0CA80D" w:rsidR="00681A74" w:rsidRPr="00384729" w:rsidRDefault="003D7B48" w:rsidP="00384729">
            <w:pPr>
              <w:rPr>
                <w:sz w:val="20"/>
                <w:szCs w:val="20"/>
              </w:rPr>
            </w:pPr>
            <w:r w:rsidRPr="00384729">
              <w:rPr>
                <w:color w:val="000000"/>
                <w:sz w:val="20"/>
                <w:szCs w:val="20"/>
              </w:rPr>
              <w:t>Жилая проектная площадь,</w:t>
            </w:r>
            <w:r w:rsidR="00681A74" w:rsidRPr="00384729">
              <w:rPr>
                <w:color w:val="000000"/>
                <w:sz w:val="20"/>
                <w:szCs w:val="20"/>
              </w:rPr>
              <w:t xml:space="preserve"> кв. м.</w:t>
            </w:r>
          </w:p>
        </w:tc>
        <w:tc>
          <w:tcPr>
            <w:tcW w:w="4029" w:type="dxa"/>
            <w:gridSpan w:val="2"/>
            <w:shd w:val="clear" w:color="auto" w:fill="FFFFFF"/>
          </w:tcPr>
          <w:p w14:paraId="2EECF780" w14:textId="319BE323" w:rsidR="00681A74" w:rsidRPr="00384729" w:rsidRDefault="00904AD1" w:rsidP="00384729">
            <w:pPr>
              <w:pStyle w:val="ab"/>
              <w:snapToGrid w:val="0"/>
              <w:jc w:val="center"/>
              <w:rPr>
                <w:sz w:val="20"/>
                <w:szCs w:val="20"/>
              </w:rPr>
            </w:pPr>
            <w:r>
              <w:rPr>
                <w:sz w:val="20"/>
                <w:szCs w:val="20"/>
              </w:rPr>
              <w:t>*</w:t>
            </w:r>
          </w:p>
        </w:tc>
      </w:tr>
      <w:tr w:rsidR="00681A74" w:rsidRPr="00384729" w14:paraId="447A82AD" w14:textId="77777777" w:rsidTr="00615214">
        <w:trPr>
          <w:trHeight w:val="148"/>
        </w:trPr>
        <w:tc>
          <w:tcPr>
            <w:tcW w:w="5952" w:type="dxa"/>
            <w:shd w:val="clear" w:color="auto" w:fill="FFFFFF"/>
          </w:tcPr>
          <w:p w14:paraId="4A3EB350" w14:textId="77777777" w:rsidR="00681A74" w:rsidRPr="00384729" w:rsidRDefault="00681A74" w:rsidP="00384729">
            <w:pPr>
              <w:rPr>
                <w:sz w:val="20"/>
                <w:szCs w:val="20"/>
              </w:rPr>
            </w:pPr>
            <w:r w:rsidRPr="00384729">
              <w:rPr>
                <w:color w:val="000000"/>
                <w:sz w:val="20"/>
                <w:szCs w:val="20"/>
              </w:rPr>
              <w:t xml:space="preserve">Количество помещений вспомогательного использования </w:t>
            </w:r>
          </w:p>
        </w:tc>
        <w:tc>
          <w:tcPr>
            <w:tcW w:w="4029" w:type="dxa"/>
            <w:gridSpan w:val="2"/>
            <w:shd w:val="clear" w:color="auto" w:fill="FFFFFF"/>
          </w:tcPr>
          <w:p w14:paraId="6271D80E" w14:textId="07D3A5AA" w:rsidR="00681A74" w:rsidRPr="00384729" w:rsidRDefault="00904AD1" w:rsidP="00384729">
            <w:pPr>
              <w:pStyle w:val="ab"/>
              <w:snapToGrid w:val="0"/>
              <w:jc w:val="center"/>
              <w:rPr>
                <w:sz w:val="20"/>
                <w:szCs w:val="20"/>
              </w:rPr>
            </w:pPr>
            <w:r>
              <w:rPr>
                <w:sz w:val="20"/>
                <w:szCs w:val="20"/>
              </w:rPr>
              <w:t>*</w:t>
            </w:r>
          </w:p>
        </w:tc>
      </w:tr>
      <w:tr w:rsidR="00681A74" w:rsidRPr="00384729" w14:paraId="22F0CA82" w14:textId="77777777" w:rsidTr="00615214">
        <w:trPr>
          <w:trHeight w:val="127"/>
        </w:trPr>
        <w:tc>
          <w:tcPr>
            <w:tcW w:w="5952" w:type="dxa"/>
            <w:shd w:val="clear" w:color="auto" w:fill="FFFFFF"/>
          </w:tcPr>
          <w:p w14:paraId="2AF40EC6" w14:textId="0716967F" w:rsidR="00681A74" w:rsidRPr="00384729" w:rsidRDefault="00681A74" w:rsidP="00384729">
            <w:pPr>
              <w:rPr>
                <w:sz w:val="20"/>
                <w:szCs w:val="20"/>
              </w:rPr>
            </w:pPr>
            <w:r w:rsidRPr="00384729">
              <w:rPr>
                <w:sz w:val="20"/>
                <w:szCs w:val="20"/>
              </w:rPr>
              <w:t>Общая площадь помещений вспомогательного использования,</w:t>
            </w:r>
            <w:r w:rsidR="00615214">
              <w:rPr>
                <w:sz w:val="20"/>
                <w:szCs w:val="20"/>
              </w:rPr>
              <w:t xml:space="preserve"> </w:t>
            </w:r>
            <w:r w:rsidRPr="00384729">
              <w:rPr>
                <w:sz w:val="20"/>
                <w:szCs w:val="20"/>
              </w:rPr>
              <w:t>кв.</w:t>
            </w:r>
            <w:r w:rsidR="00615214">
              <w:rPr>
                <w:sz w:val="20"/>
                <w:szCs w:val="20"/>
              </w:rPr>
              <w:t xml:space="preserve"> </w:t>
            </w:r>
            <w:r w:rsidRPr="00384729">
              <w:rPr>
                <w:sz w:val="20"/>
                <w:szCs w:val="20"/>
              </w:rPr>
              <w:t xml:space="preserve">м </w:t>
            </w:r>
          </w:p>
        </w:tc>
        <w:tc>
          <w:tcPr>
            <w:tcW w:w="4029" w:type="dxa"/>
            <w:gridSpan w:val="2"/>
            <w:shd w:val="clear" w:color="auto" w:fill="FFFFFF"/>
          </w:tcPr>
          <w:p w14:paraId="6FE7994B" w14:textId="2049B4FE" w:rsidR="00681A74" w:rsidRPr="00384729" w:rsidRDefault="00904AD1" w:rsidP="00384729">
            <w:pPr>
              <w:pStyle w:val="ab"/>
              <w:snapToGrid w:val="0"/>
              <w:jc w:val="center"/>
              <w:rPr>
                <w:sz w:val="20"/>
                <w:szCs w:val="20"/>
              </w:rPr>
            </w:pPr>
            <w:r>
              <w:rPr>
                <w:sz w:val="20"/>
                <w:szCs w:val="20"/>
              </w:rPr>
              <w:t>*</w:t>
            </w:r>
          </w:p>
        </w:tc>
      </w:tr>
      <w:tr w:rsidR="00D630D5" w:rsidRPr="00384729" w14:paraId="0014612E" w14:textId="74F4D077" w:rsidTr="00615214">
        <w:trPr>
          <w:trHeight w:val="113"/>
        </w:trPr>
        <w:tc>
          <w:tcPr>
            <w:tcW w:w="5952" w:type="dxa"/>
            <w:vMerge w:val="restart"/>
            <w:shd w:val="clear" w:color="auto" w:fill="FFFFFF"/>
          </w:tcPr>
          <w:p w14:paraId="275F636E" w14:textId="4B9CCB87" w:rsidR="00D630D5" w:rsidRPr="00384729" w:rsidRDefault="00D630D5" w:rsidP="00384729">
            <w:pPr>
              <w:rPr>
                <w:sz w:val="20"/>
                <w:szCs w:val="20"/>
              </w:rPr>
            </w:pPr>
            <w:r w:rsidRPr="00384729">
              <w:rPr>
                <w:sz w:val="20"/>
                <w:szCs w:val="20"/>
              </w:rPr>
              <w:t>Площадь помещений вспомогательного использования, кв. м.</w:t>
            </w:r>
          </w:p>
        </w:tc>
        <w:tc>
          <w:tcPr>
            <w:tcW w:w="1505" w:type="dxa"/>
            <w:shd w:val="clear" w:color="auto" w:fill="FFFFFF"/>
          </w:tcPr>
          <w:p w14:paraId="11763D25" w14:textId="26339DC1" w:rsidR="00D630D5" w:rsidRPr="00384729" w:rsidRDefault="00D630D5" w:rsidP="00384729">
            <w:pPr>
              <w:pStyle w:val="ab"/>
              <w:snapToGrid w:val="0"/>
              <w:jc w:val="center"/>
              <w:rPr>
                <w:sz w:val="20"/>
                <w:szCs w:val="20"/>
              </w:rPr>
            </w:pPr>
            <w:r w:rsidRPr="00384729">
              <w:rPr>
                <w:sz w:val="20"/>
                <w:szCs w:val="20"/>
              </w:rPr>
              <w:t>Прихожая</w:t>
            </w:r>
          </w:p>
        </w:tc>
        <w:tc>
          <w:tcPr>
            <w:tcW w:w="2524" w:type="dxa"/>
            <w:shd w:val="clear" w:color="auto" w:fill="FFFFFF"/>
          </w:tcPr>
          <w:p w14:paraId="6EEE4B81" w14:textId="77B7300D" w:rsidR="00D630D5" w:rsidRPr="00384729" w:rsidRDefault="00904AD1" w:rsidP="00384729">
            <w:pPr>
              <w:pStyle w:val="ab"/>
              <w:snapToGrid w:val="0"/>
              <w:jc w:val="center"/>
              <w:rPr>
                <w:sz w:val="20"/>
                <w:szCs w:val="20"/>
              </w:rPr>
            </w:pPr>
            <w:r>
              <w:rPr>
                <w:sz w:val="20"/>
                <w:szCs w:val="20"/>
              </w:rPr>
              <w:t>*</w:t>
            </w:r>
          </w:p>
        </w:tc>
      </w:tr>
      <w:tr w:rsidR="00D630D5" w:rsidRPr="00384729" w14:paraId="2B668016" w14:textId="72B61AB5" w:rsidTr="00615214">
        <w:trPr>
          <w:trHeight w:val="30"/>
        </w:trPr>
        <w:tc>
          <w:tcPr>
            <w:tcW w:w="5952" w:type="dxa"/>
            <w:vMerge/>
            <w:shd w:val="clear" w:color="auto" w:fill="FFFFFF"/>
          </w:tcPr>
          <w:p w14:paraId="499FB694" w14:textId="77777777" w:rsidR="00D630D5" w:rsidRPr="00384729" w:rsidRDefault="00D630D5" w:rsidP="00384729">
            <w:pPr>
              <w:rPr>
                <w:sz w:val="20"/>
                <w:szCs w:val="20"/>
              </w:rPr>
            </w:pPr>
          </w:p>
        </w:tc>
        <w:tc>
          <w:tcPr>
            <w:tcW w:w="1505" w:type="dxa"/>
            <w:shd w:val="clear" w:color="auto" w:fill="FFFFFF"/>
          </w:tcPr>
          <w:p w14:paraId="0F2C23CF" w14:textId="0E303195" w:rsidR="00D630D5" w:rsidRPr="00384729" w:rsidRDefault="00D630D5" w:rsidP="00384729">
            <w:pPr>
              <w:pStyle w:val="ab"/>
              <w:snapToGrid w:val="0"/>
              <w:jc w:val="center"/>
              <w:rPr>
                <w:sz w:val="20"/>
                <w:szCs w:val="20"/>
              </w:rPr>
            </w:pPr>
            <w:r w:rsidRPr="00384729">
              <w:rPr>
                <w:sz w:val="20"/>
                <w:szCs w:val="20"/>
              </w:rPr>
              <w:t>Санузел</w:t>
            </w:r>
          </w:p>
        </w:tc>
        <w:tc>
          <w:tcPr>
            <w:tcW w:w="2524" w:type="dxa"/>
            <w:shd w:val="clear" w:color="auto" w:fill="FFFFFF"/>
          </w:tcPr>
          <w:p w14:paraId="4F2B84EB" w14:textId="2D42AC34" w:rsidR="00D630D5" w:rsidRPr="00384729" w:rsidRDefault="00904AD1" w:rsidP="00384729">
            <w:pPr>
              <w:pStyle w:val="ab"/>
              <w:snapToGrid w:val="0"/>
              <w:jc w:val="center"/>
              <w:rPr>
                <w:sz w:val="20"/>
                <w:szCs w:val="20"/>
              </w:rPr>
            </w:pPr>
            <w:r>
              <w:rPr>
                <w:sz w:val="20"/>
                <w:szCs w:val="20"/>
              </w:rPr>
              <w:t>*</w:t>
            </w:r>
          </w:p>
        </w:tc>
      </w:tr>
      <w:tr w:rsidR="00681A74" w:rsidRPr="00384729" w14:paraId="7C7FE0E3" w14:textId="77777777" w:rsidTr="00615214">
        <w:trPr>
          <w:trHeight w:val="148"/>
        </w:trPr>
        <w:tc>
          <w:tcPr>
            <w:tcW w:w="5952" w:type="dxa"/>
            <w:shd w:val="clear" w:color="auto" w:fill="FFFFFF"/>
          </w:tcPr>
          <w:p w14:paraId="382BC459" w14:textId="77777777" w:rsidR="00681A74" w:rsidRPr="00384729" w:rsidRDefault="00681A74" w:rsidP="00384729">
            <w:pPr>
              <w:rPr>
                <w:sz w:val="20"/>
                <w:szCs w:val="20"/>
              </w:rPr>
            </w:pPr>
            <w:r w:rsidRPr="00384729">
              <w:rPr>
                <w:color w:val="000000"/>
                <w:sz w:val="20"/>
                <w:szCs w:val="20"/>
              </w:rPr>
              <w:t>Количество лоджий, балконов</w:t>
            </w:r>
          </w:p>
        </w:tc>
        <w:tc>
          <w:tcPr>
            <w:tcW w:w="4029" w:type="dxa"/>
            <w:gridSpan w:val="2"/>
            <w:shd w:val="clear" w:color="auto" w:fill="FFFFFF"/>
          </w:tcPr>
          <w:p w14:paraId="0218624D" w14:textId="15EB736A" w:rsidR="00681A74" w:rsidRPr="00384729" w:rsidRDefault="00904AD1" w:rsidP="00904AD1">
            <w:pPr>
              <w:pStyle w:val="ab"/>
              <w:snapToGrid w:val="0"/>
              <w:jc w:val="center"/>
              <w:rPr>
                <w:sz w:val="20"/>
                <w:szCs w:val="20"/>
              </w:rPr>
            </w:pPr>
            <w:r>
              <w:rPr>
                <w:sz w:val="20"/>
                <w:szCs w:val="20"/>
              </w:rPr>
              <w:t>*</w:t>
            </w:r>
          </w:p>
        </w:tc>
      </w:tr>
      <w:tr w:rsidR="00681A74" w:rsidRPr="00384729" w14:paraId="3FCC1A90" w14:textId="77777777" w:rsidTr="00615214">
        <w:trPr>
          <w:trHeight w:val="148"/>
        </w:trPr>
        <w:tc>
          <w:tcPr>
            <w:tcW w:w="5952" w:type="dxa"/>
            <w:shd w:val="clear" w:color="auto" w:fill="FFFFFF"/>
          </w:tcPr>
          <w:p w14:paraId="50E35828" w14:textId="77777777" w:rsidR="00681A74" w:rsidRPr="00384729" w:rsidRDefault="00681A74" w:rsidP="00384729">
            <w:pPr>
              <w:rPr>
                <w:sz w:val="20"/>
                <w:szCs w:val="20"/>
              </w:rPr>
            </w:pPr>
            <w:r w:rsidRPr="00384729">
              <w:rPr>
                <w:color w:val="000000"/>
                <w:sz w:val="20"/>
                <w:szCs w:val="20"/>
              </w:rPr>
              <w:t xml:space="preserve">Общая площадь лоджий, балконов, кв. м. </w:t>
            </w:r>
          </w:p>
        </w:tc>
        <w:tc>
          <w:tcPr>
            <w:tcW w:w="4029" w:type="dxa"/>
            <w:gridSpan w:val="2"/>
            <w:shd w:val="clear" w:color="auto" w:fill="FFFFFF"/>
          </w:tcPr>
          <w:p w14:paraId="3CB9D278" w14:textId="2195A0AC" w:rsidR="00681A74" w:rsidRPr="00384729" w:rsidRDefault="00904AD1" w:rsidP="00384729">
            <w:pPr>
              <w:pStyle w:val="ab"/>
              <w:snapToGrid w:val="0"/>
              <w:jc w:val="center"/>
              <w:rPr>
                <w:sz w:val="20"/>
                <w:szCs w:val="20"/>
              </w:rPr>
            </w:pPr>
            <w:r>
              <w:rPr>
                <w:sz w:val="20"/>
                <w:szCs w:val="20"/>
              </w:rPr>
              <w:t>*</w:t>
            </w:r>
          </w:p>
        </w:tc>
      </w:tr>
      <w:tr w:rsidR="00681A74" w:rsidRPr="00384729" w14:paraId="53D53396" w14:textId="77777777" w:rsidTr="00615214">
        <w:trPr>
          <w:trHeight w:val="176"/>
        </w:trPr>
        <w:tc>
          <w:tcPr>
            <w:tcW w:w="5952" w:type="dxa"/>
            <w:shd w:val="clear" w:color="auto" w:fill="FFFFFF"/>
          </w:tcPr>
          <w:p w14:paraId="1423DF68" w14:textId="09362227" w:rsidR="00681A74" w:rsidRPr="00384729" w:rsidRDefault="00681A74" w:rsidP="00384729">
            <w:pPr>
              <w:rPr>
                <w:sz w:val="20"/>
                <w:szCs w:val="20"/>
              </w:rPr>
            </w:pPr>
            <w:r w:rsidRPr="00384729">
              <w:rPr>
                <w:color w:val="000000"/>
                <w:sz w:val="20"/>
                <w:szCs w:val="20"/>
              </w:rPr>
              <w:t xml:space="preserve">Площадь лоджий, балконов с понижающим </w:t>
            </w:r>
            <w:proofErr w:type="spellStart"/>
            <w:r w:rsidRPr="00384729">
              <w:rPr>
                <w:color w:val="000000"/>
                <w:sz w:val="20"/>
                <w:szCs w:val="20"/>
              </w:rPr>
              <w:t>коэффициентом</w:t>
            </w:r>
            <w:r w:rsidR="003D7B48" w:rsidRPr="00384729">
              <w:rPr>
                <w:color w:val="000000"/>
                <w:sz w:val="20"/>
                <w:szCs w:val="20"/>
              </w:rPr>
              <w:t>,кв</w:t>
            </w:r>
            <w:proofErr w:type="spellEnd"/>
            <w:r w:rsidR="003D7B48" w:rsidRPr="00384729">
              <w:rPr>
                <w:color w:val="000000"/>
                <w:sz w:val="20"/>
                <w:szCs w:val="20"/>
              </w:rPr>
              <w:t>. м.</w:t>
            </w:r>
          </w:p>
        </w:tc>
        <w:tc>
          <w:tcPr>
            <w:tcW w:w="4029" w:type="dxa"/>
            <w:gridSpan w:val="2"/>
            <w:shd w:val="clear" w:color="auto" w:fill="FFFFFF"/>
          </w:tcPr>
          <w:p w14:paraId="3F3E4B22" w14:textId="5C7780A4" w:rsidR="00681A74" w:rsidRPr="00384729" w:rsidRDefault="00904AD1" w:rsidP="00384729">
            <w:pPr>
              <w:pStyle w:val="ab"/>
              <w:snapToGrid w:val="0"/>
              <w:jc w:val="center"/>
              <w:rPr>
                <w:sz w:val="20"/>
                <w:szCs w:val="20"/>
              </w:rPr>
            </w:pPr>
            <w:r>
              <w:rPr>
                <w:sz w:val="20"/>
                <w:szCs w:val="20"/>
              </w:rPr>
              <w:t>*</w:t>
            </w:r>
          </w:p>
        </w:tc>
      </w:tr>
      <w:tr w:rsidR="00681A74" w:rsidRPr="00384729" w14:paraId="48B2800C" w14:textId="77777777" w:rsidTr="00615214">
        <w:trPr>
          <w:trHeight w:val="140"/>
        </w:trPr>
        <w:tc>
          <w:tcPr>
            <w:tcW w:w="5952" w:type="dxa"/>
            <w:shd w:val="clear" w:color="auto" w:fill="FFFFFF"/>
          </w:tcPr>
          <w:p w14:paraId="3528F256" w14:textId="77777777" w:rsidR="00681A74" w:rsidRPr="00384729" w:rsidRDefault="00681A74" w:rsidP="00384729">
            <w:pPr>
              <w:rPr>
                <w:b/>
                <w:bCs/>
                <w:sz w:val="20"/>
                <w:szCs w:val="20"/>
              </w:rPr>
            </w:pPr>
            <w:r w:rsidRPr="00384729">
              <w:rPr>
                <w:b/>
                <w:bCs/>
                <w:color w:val="000000"/>
                <w:sz w:val="20"/>
                <w:szCs w:val="20"/>
              </w:rPr>
              <w:t>Общая приведенная площадь жилого помещения, кв. м.</w:t>
            </w:r>
          </w:p>
        </w:tc>
        <w:tc>
          <w:tcPr>
            <w:tcW w:w="4029" w:type="dxa"/>
            <w:gridSpan w:val="2"/>
            <w:shd w:val="clear" w:color="auto" w:fill="FFFFFF"/>
          </w:tcPr>
          <w:p w14:paraId="7EE595D8" w14:textId="1A59FDC2" w:rsidR="00681A74" w:rsidRPr="00384729" w:rsidRDefault="00904AD1" w:rsidP="00384729">
            <w:pPr>
              <w:pStyle w:val="ab"/>
              <w:snapToGrid w:val="0"/>
              <w:jc w:val="center"/>
              <w:rPr>
                <w:b/>
                <w:bCs/>
                <w:sz w:val="20"/>
                <w:szCs w:val="20"/>
              </w:rPr>
            </w:pPr>
            <w:r>
              <w:rPr>
                <w:b/>
                <w:bCs/>
                <w:sz w:val="20"/>
                <w:szCs w:val="20"/>
              </w:rPr>
              <w:t>*</w:t>
            </w:r>
          </w:p>
        </w:tc>
      </w:tr>
    </w:tbl>
    <w:bookmarkEnd w:id="0"/>
    <w:p w14:paraId="02E71A83" w14:textId="2CC65966" w:rsidR="00681A74" w:rsidRPr="009A148D" w:rsidRDefault="00681A74" w:rsidP="009A148D">
      <w:pPr>
        <w:widowControl w:val="0"/>
        <w:ind w:right="-74"/>
        <w:jc w:val="both"/>
        <w:rPr>
          <w:rFonts w:eastAsia="Arial Unicode MS"/>
          <w:color w:val="000000"/>
          <w:sz w:val="20"/>
          <w:szCs w:val="20"/>
          <w:lang w:eastAsia="ru-RU" w:bidi="ru-RU"/>
        </w:rPr>
      </w:pPr>
      <w:r w:rsidRPr="009A148D">
        <w:rPr>
          <w:rFonts w:eastAsia="Arial Unicode MS"/>
          <w:color w:val="000000"/>
          <w:sz w:val="20"/>
          <w:szCs w:val="20"/>
          <w:lang w:eastAsia="ru-RU" w:bidi="ru-RU"/>
        </w:rPr>
        <w:lastRenderedPageBreak/>
        <w:t>где</w:t>
      </w:r>
      <w:r w:rsidRPr="009A148D">
        <w:rPr>
          <w:rFonts w:eastAsia="Courier New"/>
          <w:color w:val="000000"/>
          <w:sz w:val="20"/>
          <w:szCs w:val="20"/>
        </w:rPr>
        <w:t>, о</w:t>
      </w:r>
      <w:r w:rsidRPr="009A148D">
        <w:rPr>
          <w:rFonts w:eastAsia="Courier New"/>
          <w:bCs/>
          <w:color w:val="000000"/>
          <w:sz w:val="20"/>
          <w:szCs w:val="20"/>
        </w:rPr>
        <w:t>бщая проектная площадь жилого помещения</w:t>
      </w:r>
      <w:r w:rsidRPr="009A148D">
        <w:rPr>
          <w:rFonts w:eastAsia="Courier New"/>
          <w:color w:val="000000"/>
          <w:sz w:val="20"/>
          <w:szCs w:val="20"/>
        </w:rPr>
        <w:t xml:space="preserve"> – площадь, указанная в проектно-сметной документации, состоящая из суммы площади всех частей такого помещения, включая площадь помещений вспомогательного использования, за исключением лоджий, балконов, применяемая исключительно в целях государственной регистрации права собственности дольщика на объект недвижимости и определения размера последующих, обязательных платежей за пользование недвижимостью (налог на имущество, оплата коммунальных услуг); п</w:t>
      </w:r>
      <w:r w:rsidRPr="009A148D">
        <w:rPr>
          <w:rFonts w:eastAsia="Courier New"/>
          <w:bCs/>
          <w:color w:val="000000"/>
          <w:sz w:val="20"/>
          <w:szCs w:val="20"/>
        </w:rPr>
        <w:t xml:space="preserve">лощадь лоджий, балконов с понижающим коэффициентом – </w:t>
      </w:r>
      <w:r w:rsidRPr="009A148D">
        <w:rPr>
          <w:rFonts w:eastAsia="Courier New"/>
          <w:color w:val="000000"/>
          <w:sz w:val="20"/>
          <w:szCs w:val="20"/>
        </w:rPr>
        <w:t>площадь лоджий, балконов, определяемая по условиям настоящего договора из расчета коэффициента 0,3; о</w:t>
      </w:r>
      <w:r w:rsidRPr="009A148D">
        <w:rPr>
          <w:rFonts w:eastAsia="Courier New"/>
          <w:bCs/>
          <w:color w:val="000000"/>
          <w:sz w:val="20"/>
          <w:szCs w:val="20"/>
        </w:rPr>
        <w:t xml:space="preserve">бщая </w:t>
      </w:r>
      <w:r w:rsidRPr="009A148D">
        <w:rPr>
          <w:rFonts w:eastAsia="Courier New"/>
          <w:bCs/>
          <w:color w:val="000000"/>
          <w:sz w:val="20"/>
          <w:szCs w:val="20"/>
          <w:highlight w:val="white"/>
        </w:rPr>
        <w:t>приведенная площадь жилого помещения –</w:t>
      </w:r>
      <w:r w:rsidRPr="009A148D">
        <w:rPr>
          <w:rFonts w:eastAsia="Courier New"/>
          <w:color w:val="000000"/>
          <w:sz w:val="20"/>
          <w:szCs w:val="20"/>
          <w:highlight w:val="white"/>
        </w:rPr>
        <w:t xml:space="preserve"> площадь, состоящая из суммы общей площади жилого помещения и площади лоджий, балконов с понижающим коэффициентом, применяемая для определения цены договора.</w:t>
      </w:r>
      <w:r w:rsidRPr="009A148D">
        <w:rPr>
          <w:rFonts w:eastAsia="Courier New"/>
          <w:color w:val="000000"/>
          <w:sz w:val="20"/>
          <w:szCs w:val="20"/>
        </w:rPr>
        <w:t xml:space="preserve"> Окончательные п</w:t>
      </w:r>
      <w:r w:rsidRPr="009A148D">
        <w:rPr>
          <w:rFonts w:eastAsia="Arial Unicode MS"/>
          <w:color w:val="000000"/>
          <w:sz w:val="20"/>
          <w:szCs w:val="20"/>
          <w:lang w:eastAsia="ru-RU" w:bidi="ru-RU"/>
        </w:rPr>
        <w:t xml:space="preserve">лощадь, номер Объекта долевого строительства определяются по данным технической инвентаризации. </w:t>
      </w:r>
    </w:p>
    <w:p w14:paraId="76F0D85F" w14:textId="77777777" w:rsidR="00681A74" w:rsidRPr="009A148D" w:rsidRDefault="00681A74" w:rsidP="009A148D">
      <w:pPr>
        <w:widowControl w:val="0"/>
        <w:ind w:right="-74" w:firstLine="567"/>
        <w:jc w:val="both"/>
        <w:rPr>
          <w:rFonts w:eastAsia="Arial Unicode MS"/>
          <w:color w:val="000000"/>
          <w:sz w:val="20"/>
          <w:szCs w:val="20"/>
          <w:lang w:eastAsia="ru-RU" w:bidi="ru-RU"/>
        </w:rPr>
      </w:pPr>
      <w:r w:rsidRPr="009A148D">
        <w:rPr>
          <w:rFonts w:eastAsia="Arial Unicode MS"/>
          <w:color w:val="000000"/>
          <w:sz w:val="20"/>
          <w:szCs w:val="20"/>
          <w:lang w:eastAsia="ru-RU" w:bidi="ru-RU"/>
        </w:rPr>
        <w:t>1.2. Техническое состояние и план Объекта долевого строительства, подлежащего передаче Участнику долевого строительства, изложены в Приложении № 1 к настоящему договору.</w:t>
      </w:r>
    </w:p>
    <w:p w14:paraId="10A9AAFB" w14:textId="77777777" w:rsidR="00681A74" w:rsidRPr="009A148D" w:rsidRDefault="00681A74" w:rsidP="009A148D">
      <w:pPr>
        <w:widowControl w:val="0"/>
        <w:ind w:right="-74" w:firstLine="567"/>
        <w:jc w:val="both"/>
        <w:rPr>
          <w:rFonts w:eastAsia="Arial Unicode MS"/>
          <w:color w:val="000000"/>
          <w:sz w:val="20"/>
          <w:szCs w:val="20"/>
          <w:lang w:eastAsia="ru-RU" w:bidi="ru-RU"/>
        </w:rPr>
      </w:pPr>
      <w:r w:rsidRPr="009A148D">
        <w:rPr>
          <w:rFonts w:eastAsia="Arial Unicode MS"/>
          <w:color w:val="000000"/>
          <w:sz w:val="20"/>
          <w:szCs w:val="20"/>
          <w:lang w:eastAsia="ru-RU" w:bidi="ru-RU"/>
        </w:rPr>
        <w:t xml:space="preserve">1.3. Земельный участок, указанный в п. 1.1 настоящего договора, принадлежит застройщику на праве собственности, зарегистрированном Управлением Федеральной службы государственной регистрации, кадастра и картографии по Республике Адыгея, о чем в Едином государственном реестре недвижимости 30.08.2023 г. сделана запись о регистрации № </w:t>
      </w:r>
      <w:r w:rsidRPr="009A148D">
        <w:rPr>
          <w:color w:val="000000"/>
          <w:sz w:val="20"/>
          <w:szCs w:val="20"/>
          <w:lang w:eastAsia="ru-RU" w:bidi="ru-RU"/>
        </w:rPr>
        <w:t>01:05:2900013:30428-01/033/2023-5</w:t>
      </w:r>
      <w:r w:rsidRPr="009A148D">
        <w:rPr>
          <w:rFonts w:eastAsia="Arial Unicode MS"/>
          <w:color w:val="000000"/>
          <w:sz w:val="20"/>
          <w:szCs w:val="20"/>
          <w:lang w:eastAsia="ru-RU" w:bidi="ru-RU"/>
        </w:rPr>
        <w:t>.</w:t>
      </w:r>
    </w:p>
    <w:p w14:paraId="581109F7" w14:textId="77777777" w:rsidR="00681A74" w:rsidRPr="009A148D" w:rsidRDefault="00681A74" w:rsidP="009A148D">
      <w:pPr>
        <w:widowControl w:val="0"/>
        <w:ind w:firstLine="567"/>
        <w:jc w:val="both"/>
        <w:rPr>
          <w:rFonts w:eastAsia="Arial Unicode MS"/>
          <w:color w:val="000000"/>
          <w:sz w:val="20"/>
          <w:szCs w:val="20"/>
          <w:lang w:eastAsia="ru-RU" w:bidi="ru-RU"/>
        </w:rPr>
      </w:pPr>
      <w:r w:rsidRPr="009A148D">
        <w:rPr>
          <w:rFonts w:eastAsia="Arial Unicode MS"/>
          <w:color w:val="000000"/>
          <w:sz w:val="20"/>
          <w:szCs w:val="20"/>
          <w:lang w:eastAsia="ru-RU" w:bidi="ru-RU"/>
        </w:rPr>
        <w:t>1.4. Застройщик осуществляет строительство Многоквартирного дома на основании разрешения на строительство № 01-01:05-03-2024 от 17.01.2024 г.</w:t>
      </w:r>
    </w:p>
    <w:p w14:paraId="20B83E12" w14:textId="5A26D3BA" w:rsidR="00681A74" w:rsidRPr="009A148D" w:rsidRDefault="00681A74" w:rsidP="009A148D">
      <w:pPr>
        <w:widowControl w:val="0"/>
        <w:autoSpaceDE w:val="0"/>
        <w:autoSpaceDN w:val="0"/>
        <w:adjustRightInd w:val="0"/>
        <w:ind w:firstLine="567"/>
        <w:jc w:val="both"/>
        <w:rPr>
          <w:rFonts w:eastAsia="Arial Unicode MS"/>
          <w:color w:val="000000"/>
          <w:sz w:val="20"/>
          <w:szCs w:val="20"/>
          <w:lang w:eastAsia="ru-RU" w:bidi="ru-RU"/>
        </w:rPr>
      </w:pPr>
      <w:r w:rsidRPr="009A148D">
        <w:rPr>
          <w:rFonts w:eastAsia="Arial Unicode MS"/>
          <w:color w:val="000000"/>
          <w:sz w:val="20"/>
          <w:szCs w:val="20"/>
          <w:lang w:eastAsia="ru-RU" w:bidi="ru-RU"/>
        </w:rPr>
        <w:t xml:space="preserve">1.5. </w:t>
      </w:r>
      <w:r w:rsidRPr="009A148D">
        <w:rPr>
          <w:color w:val="000000"/>
          <w:kern w:val="2"/>
          <w:sz w:val="20"/>
          <w:szCs w:val="20"/>
          <w:lang w:eastAsia="ar-SA"/>
        </w:rPr>
        <w:t xml:space="preserve">Проектная декларация включает в себя информацию о застройщике и информацию о проекте строительства. Оригинал проектной декларации хранит Застройщик. </w:t>
      </w:r>
      <w:r w:rsidRPr="009A148D">
        <w:rPr>
          <w:color w:val="000000"/>
          <w:kern w:val="1"/>
          <w:sz w:val="20"/>
          <w:szCs w:val="20"/>
          <w:lang w:eastAsia="ar-SA"/>
        </w:rPr>
        <w:t xml:space="preserve">Проектная декларация представлена Застройщиком </w:t>
      </w:r>
      <w:r w:rsidRPr="009A148D">
        <w:rPr>
          <w:rStyle w:val="js-phone-number"/>
          <w:sz w:val="20"/>
          <w:szCs w:val="20"/>
          <w:shd w:val="clear" w:color="auto" w:fill="FFFFFF"/>
        </w:rPr>
        <w:t xml:space="preserve">в </w:t>
      </w:r>
      <w:r w:rsidRPr="009A148D">
        <w:rPr>
          <w:sz w:val="20"/>
          <w:szCs w:val="20"/>
          <w:lang w:eastAsia="ru-RU"/>
        </w:rPr>
        <w:t>личном кабинете в Единой информационной системе жилищного строительства</w:t>
      </w:r>
      <w:r w:rsidRPr="009A148D">
        <w:rPr>
          <w:sz w:val="20"/>
          <w:szCs w:val="20"/>
          <w:lang w:eastAsia="ar-SA"/>
        </w:rPr>
        <w:t xml:space="preserve"> и отражается в общем доступе в телекоммуникационной сети общего пользования «Интернет» в каталоге новостроек на сайте </w:t>
      </w:r>
      <w:r w:rsidRPr="009A148D">
        <w:rPr>
          <w:sz w:val="20"/>
          <w:szCs w:val="20"/>
          <w:lang w:val="en-US" w:eastAsia="ar-SA"/>
        </w:rPr>
        <w:t>www</w:t>
      </w:r>
      <w:r w:rsidRPr="009A148D">
        <w:rPr>
          <w:sz w:val="20"/>
          <w:szCs w:val="20"/>
          <w:lang w:eastAsia="ar-SA"/>
        </w:rPr>
        <w:t>.</w:t>
      </w:r>
      <w:proofErr w:type="spellStart"/>
      <w:r w:rsidRPr="009A148D">
        <w:rPr>
          <w:sz w:val="20"/>
          <w:szCs w:val="20"/>
          <w:lang w:eastAsia="ar-SA"/>
        </w:rPr>
        <w:t>наш.дом.рф</w:t>
      </w:r>
      <w:proofErr w:type="spellEnd"/>
      <w:r w:rsidRPr="009A148D">
        <w:rPr>
          <w:sz w:val="20"/>
          <w:szCs w:val="20"/>
          <w:lang w:eastAsia="ar-SA"/>
        </w:rPr>
        <w:t>.</w:t>
      </w:r>
      <w:r w:rsidR="00F22AAA">
        <w:rPr>
          <w:sz w:val="20"/>
          <w:szCs w:val="20"/>
          <w:lang w:eastAsia="ar-SA"/>
        </w:rPr>
        <w:t xml:space="preserve"> </w:t>
      </w:r>
    </w:p>
    <w:p w14:paraId="5731FD3F" w14:textId="77777777" w:rsidR="00681A74" w:rsidRPr="009A148D" w:rsidRDefault="00681A74" w:rsidP="009A148D">
      <w:pPr>
        <w:autoSpaceDE w:val="0"/>
        <w:ind w:firstLine="567"/>
        <w:jc w:val="both"/>
        <w:rPr>
          <w:color w:val="000000"/>
          <w:kern w:val="2"/>
          <w:sz w:val="20"/>
          <w:szCs w:val="20"/>
          <w:lang w:eastAsia="ar-SA"/>
        </w:rPr>
      </w:pPr>
      <w:r w:rsidRPr="009A148D">
        <w:rPr>
          <w:rFonts w:eastAsia="Arial Unicode MS"/>
          <w:color w:val="000000"/>
          <w:sz w:val="20"/>
          <w:szCs w:val="20"/>
          <w:lang w:eastAsia="ru-RU" w:bidi="ru-RU"/>
        </w:rPr>
        <w:t xml:space="preserve">1.6. Застройщик и проектная декларация соответствуют требованиям, установленным ч. 2 ст. 3, ст. ст. 20, 21 Федерального закона от 30.12.2004 г. № 214-ФЗ </w:t>
      </w:r>
      <w:r w:rsidRPr="009A148D">
        <w:rPr>
          <w:color w:val="000000"/>
          <w:kern w:val="2"/>
          <w:sz w:val="20"/>
          <w:szCs w:val="20"/>
          <w:lang w:eastAsia="ar-SA"/>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33CD4962" w14:textId="77777777" w:rsidR="00681A74" w:rsidRPr="009A148D" w:rsidRDefault="00681A74" w:rsidP="009A148D">
      <w:pPr>
        <w:widowControl w:val="0"/>
        <w:ind w:firstLine="567"/>
        <w:jc w:val="both"/>
        <w:rPr>
          <w:rFonts w:eastAsia="Calibri"/>
          <w:color w:val="000000"/>
          <w:sz w:val="20"/>
          <w:szCs w:val="20"/>
          <w:lang w:eastAsia="en-US"/>
        </w:rPr>
      </w:pPr>
      <w:r w:rsidRPr="009A148D">
        <w:rPr>
          <w:color w:val="000000"/>
          <w:kern w:val="2"/>
          <w:sz w:val="20"/>
          <w:szCs w:val="20"/>
          <w:lang w:eastAsia="ar-SA"/>
        </w:rPr>
        <w:t>1.7.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разрешения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 П</w:t>
      </w:r>
      <w:r w:rsidRPr="009A148D">
        <w:rPr>
          <w:rFonts w:eastAsia="Calibri"/>
          <w:color w:val="000000"/>
          <w:sz w:val="20"/>
          <w:szCs w:val="20"/>
          <w:lang w:eastAsia="ru-RU"/>
        </w:rPr>
        <w:t xml:space="preserve">ри подписании настоящего Договора Участник долевого строительства подтверждает свою информированность и согласие на то, что </w:t>
      </w:r>
      <w:r w:rsidRPr="009A148D">
        <w:rPr>
          <w:rFonts w:eastAsia="Calibri"/>
          <w:color w:val="000000"/>
          <w:sz w:val="20"/>
          <w:szCs w:val="20"/>
          <w:lang w:eastAsia="en-US"/>
        </w:rPr>
        <w:t>в случае изменения разрешительной или проектной документации на строительство объекта, срок окончания строительства может быть изменен Застройщиком, о чем он обязан уведомить Участника долевого строительства в порядке, предусмотренном настоящим договором.</w:t>
      </w:r>
    </w:p>
    <w:p w14:paraId="6584F2DD" w14:textId="6F41D8FD" w:rsidR="00681A74" w:rsidRPr="009A148D" w:rsidRDefault="00681A74" w:rsidP="001B3844">
      <w:pPr>
        <w:autoSpaceDE w:val="0"/>
        <w:ind w:firstLine="567"/>
        <w:jc w:val="both"/>
        <w:rPr>
          <w:color w:val="000000"/>
          <w:kern w:val="2"/>
          <w:sz w:val="20"/>
          <w:szCs w:val="20"/>
          <w:lang w:eastAsia="ar-SA"/>
        </w:rPr>
      </w:pPr>
      <w:r w:rsidRPr="009A148D">
        <w:rPr>
          <w:color w:val="000000"/>
          <w:kern w:val="2"/>
          <w:sz w:val="20"/>
          <w:szCs w:val="20"/>
          <w:lang w:eastAsia="ar-SA"/>
        </w:rPr>
        <w:t>1.8.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0E2A6BC" w14:textId="75BA1369" w:rsidR="00D85E56" w:rsidRPr="009A148D" w:rsidRDefault="005B5D59" w:rsidP="001B3844">
      <w:pPr>
        <w:autoSpaceDE w:val="0"/>
        <w:ind w:firstLine="567"/>
        <w:jc w:val="both"/>
        <w:rPr>
          <w:color w:val="000000"/>
          <w:kern w:val="2"/>
          <w:sz w:val="20"/>
          <w:szCs w:val="20"/>
          <w:lang w:eastAsia="ar-SA"/>
        </w:rPr>
      </w:pPr>
      <w:r w:rsidRPr="009A148D">
        <w:rPr>
          <w:color w:val="000000"/>
          <w:kern w:val="2"/>
          <w:sz w:val="20"/>
          <w:szCs w:val="20"/>
          <w:lang w:eastAsia="ar-SA"/>
        </w:rPr>
        <w:t xml:space="preserve">1.9. </w:t>
      </w:r>
      <w:r w:rsidR="00D85E56" w:rsidRPr="009A148D">
        <w:rPr>
          <w:color w:val="000000"/>
          <w:kern w:val="2"/>
          <w:sz w:val="20"/>
          <w:szCs w:val="20"/>
          <w:lang w:eastAsia="ar-SA"/>
        </w:rPr>
        <w:t xml:space="preserve">Настоящим Застройщик уведомляет Участника долевого строительства о том, что строительство осуществляется </w:t>
      </w:r>
      <w:r w:rsidR="009909A4" w:rsidRPr="009A148D">
        <w:rPr>
          <w:color w:val="000000"/>
          <w:kern w:val="2"/>
          <w:sz w:val="20"/>
          <w:szCs w:val="20"/>
          <w:lang w:eastAsia="ar-SA"/>
        </w:rPr>
        <w:t>Застройщиком с</w:t>
      </w:r>
      <w:r w:rsidR="00D85E56" w:rsidRPr="009A148D">
        <w:rPr>
          <w:color w:val="000000"/>
          <w:kern w:val="2"/>
          <w:sz w:val="20"/>
          <w:szCs w:val="20"/>
          <w:lang w:eastAsia="ar-SA"/>
        </w:rPr>
        <w:t xml:space="preserve"> привлечением кредитных средств </w:t>
      </w:r>
      <w:bookmarkStart w:id="1" w:name="_Hlk176433432"/>
      <w:r w:rsidR="00D85E56" w:rsidRPr="009A148D">
        <w:rPr>
          <w:color w:val="000000"/>
          <w:kern w:val="2"/>
          <w:sz w:val="20"/>
          <w:szCs w:val="20"/>
          <w:lang w:eastAsia="ar-SA"/>
        </w:rPr>
        <w:t>Публичного акционерного общества «Сбербанк</w:t>
      </w:r>
      <w:r w:rsidR="009909A4" w:rsidRPr="009A148D">
        <w:rPr>
          <w:color w:val="000000"/>
          <w:kern w:val="2"/>
          <w:sz w:val="20"/>
          <w:szCs w:val="20"/>
          <w:lang w:eastAsia="ar-SA"/>
        </w:rPr>
        <w:t xml:space="preserve">» </w:t>
      </w:r>
      <w:bookmarkEnd w:id="1"/>
      <w:r w:rsidR="009909A4" w:rsidRPr="009A148D">
        <w:rPr>
          <w:color w:val="000000"/>
          <w:kern w:val="2"/>
          <w:sz w:val="20"/>
          <w:szCs w:val="20"/>
          <w:lang w:eastAsia="ar-SA"/>
        </w:rPr>
        <w:t xml:space="preserve">на основании Договора об открытии </w:t>
      </w:r>
      <w:proofErr w:type="spellStart"/>
      <w:r w:rsidR="009909A4" w:rsidRPr="009A148D">
        <w:rPr>
          <w:color w:val="000000"/>
          <w:kern w:val="2"/>
          <w:sz w:val="20"/>
          <w:szCs w:val="20"/>
          <w:lang w:eastAsia="ar-SA"/>
        </w:rPr>
        <w:t>невозобновляемой</w:t>
      </w:r>
      <w:proofErr w:type="spellEnd"/>
      <w:r w:rsidR="009909A4" w:rsidRPr="009A148D">
        <w:rPr>
          <w:color w:val="000000"/>
          <w:kern w:val="2"/>
          <w:sz w:val="20"/>
          <w:szCs w:val="20"/>
          <w:lang w:eastAsia="ar-SA"/>
        </w:rPr>
        <w:t xml:space="preserve"> кредитной линии № 520B010I1MF от 22 августа 2024 г.</w:t>
      </w:r>
    </w:p>
    <w:p w14:paraId="0C38043E" w14:textId="3C16F8A6" w:rsidR="00D85E56" w:rsidRDefault="00D85E56" w:rsidP="001B3844">
      <w:pPr>
        <w:autoSpaceDE w:val="0"/>
        <w:ind w:firstLine="567"/>
        <w:jc w:val="both"/>
        <w:rPr>
          <w:color w:val="000000"/>
          <w:kern w:val="2"/>
          <w:sz w:val="20"/>
          <w:szCs w:val="20"/>
          <w:lang w:eastAsia="ar-SA"/>
        </w:rPr>
      </w:pPr>
      <w:r w:rsidRPr="009A148D">
        <w:rPr>
          <w:color w:val="000000"/>
          <w:kern w:val="2"/>
          <w:sz w:val="20"/>
          <w:szCs w:val="20"/>
          <w:lang w:eastAsia="ar-SA"/>
        </w:rPr>
        <w:t xml:space="preserve">Земельный участок, на котором осуществляется строительство </w:t>
      </w:r>
      <w:r w:rsidR="00667155" w:rsidRPr="009A148D">
        <w:rPr>
          <w:color w:val="000000"/>
          <w:kern w:val="2"/>
          <w:sz w:val="20"/>
          <w:szCs w:val="20"/>
          <w:lang w:eastAsia="ar-SA"/>
        </w:rPr>
        <w:t xml:space="preserve">Многоквартирного </w:t>
      </w:r>
      <w:r w:rsidR="009909A4" w:rsidRPr="009A148D">
        <w:rPr>
          <w:color w:val="000000"/>
          <w:kern w:val="2"/>
          <w:sz w:val="20"/>
          <w:szCs w:val="20"/>
          <w:lang w:eastAsia="ar-SA"/>
        </w:rPr>
        <w:t xml:space="preserve">жилого </w:t>
      </w:r>
      <w:r w:rsidR="00667155" w:rsidRPr="009A148D">
        <w:rPr>
          <w:color w:val="000000"/>
          <w:kern w:val="2"/>
          <w:sz w:val="20"/>
          <w:szCs w:val="20"/>
          <w:lang w:eastAsia="ar-SA"/>
        </w:rPr>
        <w:t>дома</w:t>
      </w:r>
      <w:r w:rsidR="00BA06F6" w:rsidRPr="009A148D">
        <w:rPr>
          <w:color w:val="000000"/>
          <w:kern w:val="2"/>
          <w:sz w:val="20"/>
          <w:szCs w:val="20"/>
          <w:lang w:eastAsia="ar-SA"/>
        </w:rPr>
        <w:t xml:space="preserve">, находится в залоге у Публичного акционерного общества «Сбербанк» по Договору ипотеки </w:t>
      </w:r>
      <w:r w:rsidR="00BA06F6" w:rsidRPr="009A148D">
        <w:rPr>
          <w:rFonts w:hint="eastAsia"/>
          <w:color w:val="000000"/>
          <w:kern w:val="2"/>
          <w:sz w:val="20"/>
          <w:szCs w:val="20"/>
          <w:lang w:eastAsia="ar-SA"/>
        </w:rPr>
        <w:t>№</w:t>
      </w:r>
      <w:r w:rsidR="00BA06F6" w:rsidRPr="009A148D">
        <w:rPr>
          <w:color w:val="000000"/>
          <w:kern w:val="2"/>
          <w:sz w:val="20"/>
          <w:szCs w:val="20"/>
          <w:lang w:eastAsia="ar-SA"/>
        </w:rPr>
        <w:t xml:space="preserve"> </w:t>
      </w:r>
      <w:r w:rsidR="00BA06F6" w:rsidRPr="009A148D">
        <w:rPr>
          <w:rFonts w:hint="eastAsia"/>
          <w:color w:val="000000"/>
          <w:kern w:val="2"/>
          <w:sz w:val="20"/>
          <w:szCs w:val="20"/>
          <w:lang w:eastAsia="ar-SA"/>
        </w:rPr>
        <w:t>ДИ</w:t>
      </w:r>
      <w:r w:rsidR="00BA06F6" w:rsidRPr="009A148D">
        <w:rPr>
          <w:color w:val="000000"/>
          <w:kern w:val="2"/>
          <w:sz w:val="20"/>
          <w:szCs w:val="20"/>
          <w:lang w:eastAsia="ar-SA"/>
        </w:rPr>
        <w:t xml:space="preserve">1_520B010I1MF от 22 августа 2024 г. </w:t>
      </w:r>
      <w:r w:rsidR="001B3844" w:rsidRPr="001B3844">
        <w:rPr>
          <w:color w:val="000000"/>
          <w:kern w:val="2"/>
          <w:sz w:val="20"/>
          <w:szCs w:val="20"/>
          <w:lang w:eastAsia="ar-SA"/>
        </w:rPr>
        <w:t>в обеспечение возврата кредита</w:t>
      </w:r>
      <w:r w:rsidR="001B3844">
        <w:rPr>
          <w:color w:val="000000"/>
          <w:kern w:val="2"/>
          <w:sz w:val="20"/>
          <w:szCs w:val="20"/>
          <w:lang w:eastAsia="ar-SA"/>
        </w:rPr>
        <w:t xml:space="preserve"> по </w:t>
      </w:r>
      <w:r w:rsidR="001B3844" w:rsidRPr="009A148D">
        <w:rPr>
          <w:color w:val="000000"/>
          <w:kern w:val="2"/>
          <w:sz w:val="20"/>
          <w:szCs w:val="20"/>
          <w:lang w:eastAsia="ar-SA"/>
        </w:rPr>
        <w:t>Договор</w:t>
      </w:r>
      <w:r w:rsidR="001B3844">
        <w:rPr>
          <w:color w:val="000000"/>
          <w:kern w:val="2"/>
          <w:sz w:val="20"/>
          <w:szCs w:val="20"/>
          <w:lang w:eastAsia="ar-SA"/>
        </w:rPr>
        <w:t>у</w:t>
      </w:r>
      <w:r w:rsidR="001B3844" w:rsidRPr="009A148D">
        <w:rPr>
          <w:color w:val="000000"/>
          <w:kern w:val="2"/>
          <w:sz w:val="20"/>
          <w:szCs w:val="20"/>
          <w:lang w:eastAsia="ar-SA"/>
        </w:rPr>
        <w:t xml:space="preserve"> об открытии </w:t>
      </w:r>
      <w:proofErr w:type="spellStart"/>
      <w:r w:rsidR="001B3844" w:rsidRPr="009A148D">
        <w:rPr>
          <w:color w:val="000000"/>
          <w:kern w:val="2"/>
          <w:sz w:val="20"/>
          <w:szCs w:val="20"/>
          <w:lang w:eastAsia="ar-SA"/>
        </w:rPr>
        <w:t>невозобновляемой</w:t>
      </w:r>
      <w:proofErr w:type="spellEnd"/>
      <w:r w:rsidR="001B3844" w:rsidRPr="009A148D">
        <w:rPr>
          <w:color w:val="000000"/>
          <w:kern w:val="2"/>
          <w:sz w:val="20"/>
          <w:szCs w:val="20"/>
          <w:lang w:eastAsia="ar-SA"/>
        </w:rPr>
        <w:t xml:space="preserve"> кредитной линии </w:t>
      </w:r>
      <w:r w:rsidR="001B3844">
        <w:rPr>
          <w:color w:val="000000"/>
          <w:kern w:val="2"/>
          <w:sz w:val="20"/>
          <w:szCs w:val="20"/>
          <w:lang w:eastAsia="ar-SA"/>
        </w:rPr>
        <w:t xml:space="preserve">                                             </w:t>
      </w:r>
      <w:r w:rsidR="001B3844" w:rsidRPr="009A148D">
        <w:rPr>
          <w:color w:val="000000"/>
          <w:kern w:val="2"/>
          <w:sz w:val="20"/>
          <w:szCs w:val="20"/>
          <w:lang w:eastAsia="ar-SA"/>
        </w:rPr>
        <w:t>№ 520B010I1MF</w:t>
      </w:r>
      <w:r w:rsidR="001B3844">
        <w:rPr>
          <w:color w:val="000000"/>
          <w:kern w:val="2"/>
          <w:sz w:val="20"/>
          <w:szCs w:val="20"/>
          <w:lang w:eastAsia="ar-SA"/>
        </w:rPr>
        <w:t xml:space="preserve"> от 22 августа 2024 г., </w:t>
      </w:r>
      <w:r w:rsidR="001B3844" w:rsidRPr="001B3844">
        <w:rPr>
          <w:color w:val="000000"/>
          <w:kern w:val="2"/>
          <w:sz w:val="20"/>
          <w:szCs w:val="20"/>
          <w:lang w:eastAsia="ar-SA"/>
        </w:rPr>
        <w:t xml:space="preserve">предоставленного </w:t>
      </w:r>
      <w:r w:rsidR="001B3844">
        <w:rPr>
          <w:color w:val="000000"/>
          <w:kern w:val="2"/>
          <w:sz w:val="20"/>
          <w:szCs w:val="20"/>
          <w:lang w:eastAsia="ar-SA"/>
        </w:rPr>
        <w:t>ПАО</w:t>
      </w:r>
      <w:r w:rsidR="001B3844" w:rsidRPr="001B3844">
        <w:rPr>
          <w:color w:val="000000"/>
          <w:kern w:val="2"/>
          <w:sz w:val="20"/>
          <w:szCs w:val="20"/>
          <w:lang w:eastAsia="ar-SA"/>
        </w:rPr>
        <w:t xml:space="preserve"> «Сбербанк» Застройщику на строительство (создание) Многоквартирного жилого дома.</w:t>
      </w:r>
    </w:p>
    <w:p w14:paraId="584DC15C" w14:textId="6FC394E1" w:rsidR="001B3844" w:rsidRPr="001B3844" w:rsidRDefault="001B3844" w:rsidP="001B3844">
      <w:pPr>
        <w:ind w:firstLine="567"/>
        <w:jc w:val="both"/>
        <w:rPr>
          <w:sz w:val="20"/>
          <w:szCs w:val="20"/>
        </w:rPr>
      </w:pPr>
      <w:r w:rsidRPr="001B3844">
        <w:rPr>
          <w:color w:val="000000"/>
          <w:kern w:val="2"/>
          <w:sz w:val="20"/>
          <w:szCs w:val="20"/>
          <w:lang w:eastAsia="ar-SA"/>
        </w:rPr>
        <w:t xml:space="preserve">1.10. </w:t>
      </w:r>
      <w:r w:rsidRPr="001B3844">
        <w:rPr>
          <w:sz w:val="20"/>
          <w:szCs w:val="20"/>
        </w:rPr>
        <w:t xml:space="preserve">Земельный участок, указанный в п. 1.1.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w:t>
      </w:r>
      <w:proofErr w:type="spellStart"/>
      <w:r w:rsidRPr="001B3844">
        <w:rPr>
          <w:sz w:val="20"/>
          <w:szCs w:val="20"/>
        </w:rPr>
        <w:t>эскроу</w:t>
      </w:r>
      <w:proofErr w:type="spellEnd"/>
      <w:r w:rsidRPr="001B3844">
        <w:rPr>
          <w:sz w:val="20"/>
          <w:szCs w:val="20"/>
        </w:rPr>
        <w:t xml:space="preserve"> (п. 1 ст. 13, п. 4. ст. 15.4.  Федерального закона от 30.12.2004 N 214-ФЗ (ред. от 25.12.2018)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0CD9FF0" w14:textId="4B7DB4FF" w:rsidR="00904AD1" w:rsidRPr="001B3844" w:rsidRDefault="00884D52" w:rsidP="00904AD1">
      <w:pPr>
        <w:ind w:firstLine="567"/>
        <w:jc w:val="both"/>
        <w:rPr>
          <w:color w:val="000000"/>
          <w:kern w:val="2"/>
          <w:sz w:val="20"/>
          <w:szCs w:val="20"/>
          <w:lang w:eastAsia="ar-SA"/>
        </w:rPr>
      </w:pPr>
      <w:r w:rsidRPr="001B3844">
        <w:rPr>
          <w:color w:val="000000"/>
          <w:kern w:val="2"/>
          <w:sz w:val="20"/>
          <w:szCs w:val="20"/>
          <w:lang w:eastAsia="ar-SA"/>
        </w:rPr>
        <w:t>1.1</w:t>
      </w:r>
      <w:r w:rsidR="001B3844" w:rsidRPr="001B3844">
        <w:rPr>
          <w:color w:val="000000"/>
          <w:kern w:val="2"/>
          <w:sz w:val="20"/>
          <w:szCs w:val="20"/>
          <w:lang w:eastAsia="ar-SA"/>
        </w:rPr>
        <w:t>1</w:t>
      </w:r>
      <w:r w:rsidRPr="001B3844">
        <w:rPr>
          <w:color w:val="000000"/>
          <w:kern w:val="2"/>
          <w:sz w:val="20"/>
          <w:szCs w:val="20"/>
          <w:lang w:eastAsia="ar-SA"/>
        </w:rPr>
        <w:t xml:space="preserve">. При подписании настоящего Договора Участник долевого строительства дает свое согласие Застройщику на раздел, уточнение границ, выдел, объединение, межевание, перераспределение земельного участка, на котором ведется строительство Объекта долевого строительства в рамках статьи 11.2 Земельного кодекса Российской Федерации. </w:t>
      </w:r>
      <w:r w:rsidR="00E74EA8" w:rsidRPr="001B3844">
        <w:rPr>
          <w:color w:val="000000"/>
          <w:kern w:val="2"/>
          <w:sz w:val="20"/>
          <w:szCs w:val="20"/>
          <w:lang w:eastAsia="ar-SA"/>
        </w:rPr>
        <w:t>При этом Застройщик обязуется предоставить новый земельный участок, сформированный непосредственно под Объектом, в котором будет расположен Объект долевого строительства и внести соответствующие изменения в Договор путем подписания с Участником долевого строительства дополнительного соглашения к Договору и государственной регистрации такого дополнительного соглашения. Участник долевого строительства обязуется подписать вышеуказанное дополнительное соглашение, а также предоставить все необходимые в соответствии с законодательством документы, необходимые для его государственной регистрации, в течение 15 (Пятнадцати) рабочих дней с момента получения соответствующего требования Застройщика. С содержанием указанной выше статьи Земельного кодекса Российской Федерации Участник долевого строительства ознакомлен при подписании настоящего Договора.</w:t>
      </w:r>
    </w:p>
    <w:p w14:paraId="38660651" w14:textId="77777777" w:rsidR="00681A74" w:rsidRPr="009A148D" w:rsidRDefault="00681A74" w:rsidP="009A148D">
      <w:pPr>
        <w:ind w:left="510" w:firstLine="567"/>
        <w:jc w:val="center"/>
        <w:rPr>
          <w:b/>
          <w:sz w:val="20"/>
          <w:szCs w:val="20"/>
        </w:rPr>
      </w:pPr>
      <w:r w:rsidRPr="009A148D">
        <w:rPr>
          <w:b/>
          <w:sz w:val="20"/>
          <w:szCs w:val="20"/>
        </w:rPr>
        <w:t>2. ЦЕНА ДОГОВОРА, СРОКИ И ПОРЯДОК ЕЁ УПЛАТЫ.</w:t>
      </w:r>
    </w:p>
    <w:p w14:paraId="3D0D18D5" w14:textId="2D668100" w:rsidR="00681A74" w:rsidRPr="009A148D" w:rsidRDefault="00681A74" w:rsidP="009A148D">
      <w:pPr>
        <w:widowControl w:val="0"/>
        <w:ind w:right="-74" w:firstLine="567"/>
        <w:jc w:val="both"/>
        <w:rPr>
          <w:rFonts w:eastAsia="Arial Unicode MS"/>
          <w:b/>
          <w:bCs/>
          <w:color w:val="000000"/>
          <w:sz w:val="20"/>
          <w:szCs w:val="20"/>
          <w:lang w:eastAsia="ru-RU" w:bidi="ru-RU"/>
        </w:rPr>
      </w:pPr>
      <w:r w:rsidRPr="009A148D">
        <w:rPr>
          <w:rFonts w:eastAsia="Arial Unicode MS"/>
          <w:color w:val="000000"/>
          <w:sz w:val="20"/>
          <w:szCs w:val="20"/>
          <w:lang w:eastAsia="ru-RU" w:bidi="ru-RU"/>
        </w:rPr>
        <w:t>2.1. Цена договора, то есть размер денежных средств, подлежащих уплате Участником долевого строительства для строительства объекта долевого строительства, составляет</w:t>
      </w:r>
      <w:r w:rsidR="00771012" w:rsidRPr="009A148D">
        <w:rPr>
          <w:rFonts w:eastAsia="Arial Unicode MS"/>
          <w:color w:val="000000"/>
          <w:sz w:val="20"/>
          <w:szCs w:val="20"/>
          <w:lang w:eastAsia="ru-RU" w:bidi="ru-RU"/>
        </w:rPr>
        <w:t xml:space="preserve"> </w:t>
      </w:r>
      <w:r w:rsidR="00904AD1">
        <w:rPr>
          <w:rFonts w:eastAsia="Arial Unicode MS"/>
          <w:b/>
          <w:bCs/>
          <w:color w:val="000000"/>
          <w:sz w:val="20"/>
          <w:szCs w:val="20"/>
          <w:lang w:eastAsia="ru-RU" w:bidi="ru-RU"/>
        </w:rPr>
        <w:t>********</w:t>
      </w:r>
      <w:r w:rsidR="00771012" w:rsidRPr="009A148D">
        <w:rPr>
          <w:rFonts w:eastAsia="Arial Unicode MS"/>
          <w:b/>
          <w:bCs/>
          <w:color w:val="000000"/>
          <w:sz w:val="20"/>
          <w:szCs w:val="20"/>
          <w:lang w:eastAsia="ru-RU" w:bidi="ru-RU"/>
        </w:rPr>
        <w:t xml:space="preserve"> (</w:t>
      </w:r>
      <w:r w:rsidR="00904AD1">
        <w:rPr>
          <w:rFonts w:eastAsia="Arial Unicode MS"/>
          <w:b/>
          <w:bCs/>
          <w:color w:val="000000"/>
          <w:sz w:val="20"/>
          <w:szCs w:val="20"/>
          <w:lang w:eastAsia="ru-RU" w:bidi="ru-RU"/>
        </w:rPr>
        <w:t>**********************</w:t>
      </w:r>
      <w:r w:rsidR="00771012" w:rsidRPr="009A148D">
        <w:rPr>
          <w:rFonts w:eastAsia="Arial Unicode MS"/>
          <w:b/>
          <w:bCs/>
          <w:color w:val="000000"/>
          <w:sz w:val="20"/>
          <w:szCs w:val="20"/>
          <w:lang w:eastAsia="ru-RU" w:bidi="ru-RU"/>
        </w:rPr>
        <w:t>)</w:t>
      </w:r>
      <w:r w:rsidRPr="009A148D">
        <w:rPr>
          <w:rFonts w:eastAsia="Arial Unicode MS"/>
          <w:b/>
          <w:bCs/>
          <w:color w:val="000000"/>
          <w:sz w:val="20"/>
          <w:szCs w:val="20"/>
          <w:lang w:eastAsia="ru-RU" w:bidi="ru-RU"/>
        </w:rPr>
        <w:t xml:space="preserve"> рублей</w:t>
      </w:r>
      <w:r w:rsidRPr="009A148D">
        <w:rPr>
          <w:rFonts w:eastAsia="Arial Unicode MS"/>
          <w:color w:val="000000"/>
          <w:sz w:val="20"/>
          <w:szCs w:val="20"/>
          <w:lang w:eastAsia="ru-RU" w:bidi="ru-RU"/>
        </w:rPr>
        <w:t>.</w:t>
      </w:r>
      <w:r w:rsidR="00DB21EC" w:rsidRPr="009A148D">
        <w:rPr>
          <w:rFonts w:eastAsia="Arial Unicode MS"/>
          <w:b/>
          <w:bCs/>
          <w:color w:val="000000"/>
          <w:sz w:val="20"/>
          <w:szCs w:val="20"/>
          <w:lang w:eastAsia="ru-RU" w:bidi="ru-RU"/>
        </w:rPr>
        <w:t xml:space="preserve"> </w:t>
      </w:r>
    </w:p>
    <w:p w14:paraId="4347A8FF" w14:textId="24413496" w:rsidR="00817156" w:rsidRPr="009A148D" w:rsidRDefault="00817156" w:rsidP="009A148D">
      <w:pPr>
        <w:widowControl w:val="0"/>
        <w:ind w:right="-74" w:firstLine="567"/>
        <w:jc w:val="both"/>
        <w:rPr>
          <w:rFonts w:eastAsia="Arial Unicode MS"/>
          <w:color w:val="000000"/>
          <w:sz w:val="20"/>
          <w:szCs w:val="20"/>
          <w:lang w:eastAsia="ru-RU" w:bidi="ru-RU"/>
        </w:rPr>
      </w:pPr>
      <w:r w:rsidRPr="009A148D">
        <w:rPr>
          <w:rFonts w:eastAsia="Arial Unicode MS"/>
          <w:color w:val="000000"/>
          <w:sz w:val="20"/>
          <w:szCs w:val="20"/>
          <w:lang w:eastAsia="ru-RU" w:bidi="ru-RU"/>
        </w:rPr>
        <w:lastRenderedPageBreak/>
        <w:t>2.1.1. Расчет стоимости 1 м</w:t>
      </w:r>
      <w:r w:rsidRPr="009A148D">
        <w:rPr>
          <w:rFonts w:eastAsia="Arial Unicode MS"/>
          <w:color w:val="000000"/>
          <w:sz w:val="20"/>
          <w:szCs w:val="20"/>
          <w:vertAlign w:val="superscript"/>
          <w:lang w:eastAsia="ru-RU" w:bidi="ru-RU"/>
        </w:rPr>
        <w:t>2</w:t>
      </w:r>
      <w:r w:rsidRPr="009A148D">
        <w:rPr>
          <w:rFonts w:eastAsia="Arial Unicode MS"/>
          <w:color w:val="000000"/>
          <w:sz w:val="20"/>
          <w:szCs w:val="20"/>
          <w:lang w:eastAsia="ru-RU" w:bidi="ru-RU"/>
        </w:rPr>
        <w:t xml:space="preserve"> (в целях расчетов по п. 1.1 Договора в том числе) определяется как </w:t>
      </w:r>
      <w:r w:rsidR="005A35CB" w:rsidRPr="009A148D">
        <w:rPr>
          <w:rFonts w:eastAsia="Arial Unicode MS"/>
          <w:color w:val="000000"/>
          <w:sz w:val="20"/>
          <w:szCs w:val="20"/>
          <w:lang w:eastAsia="ru-RU" w:bidi="ru-RU"/>
        </w:rPr>
        <w:t>ц</w:t>
      </w:r>
      <w:r w:rsidRPr="009A148D">
        <w:rPr>
          <w:rFonts w:eastAsia="Arial Unicode MS"/>
          <w:color w:val="000000"/>
          <w:sz w:val="20"/>
          <w:szCs w:val="20"/>
          <w:lang w:eastAsia="ru-RU" w:bidi="ru-RU"/>
        </w:rPr>
        <w:t>ена Договора, поделенная на Общую приведенную площадь Объекта (проектную) на дату заключения Договора.</w:t>
      </w:r>
    </w:p>
    <w:p w14:paraId="222EF82A" w14:textId="12CA420D" w:rsidR="00681A74" w:rsidRPr="00AF0674" w:rsidRDefault="00681A74" w:rsidP="00AF0674">
      <w:pPr>
        <w:widowControl w:val="0"/>
        <w:ind w:right="-74" w:firstLine="567"/>
        <w:jc w:val="both"/>
        <w:rPr>
          <w:rFonts w:eastAsia="Arial Unicode MS"/>
          <w:color w:val="FF0000"/>
          <w:sz w:val="20"/>
          <w:szCs w:val="20"/>
          <w:lang w:eastAsia="ru-RU" w:bidi="ru-RU"/>
        </w:rPr>
      </w:pPr>
      <w:r w:rsidRPr="009A148D">
        <w:rPr>
          <w:rFonts w:eastAsia="Arial Unicode MS"/>
          <w:color w:val="000000"/>
          <w:sz w:val="20"/>
          <w:szCs w:val="20"/>
          <w:lang w:eastAsia="ru-RU" w:bidi="ru-RU"/>
        </w:rPr>
        <w:t>2.2.</w:t>
      </w:r>
      <w:r w:rsidR="00AF0674">
        <w:rPr>
          <w:rFonts w:eastAsia="Arial Unicode MS"/>
          <w:color w:val="000000"/>
          <w:sz w:val="20"/>
          <w:szCs w:val="20"/>
          <w:lang w:eastAsia="ru-RU" w:bidi="ru-RU"/>
        </w:rPr>
        <w:t xml:space="preserve"> </w:t>
      </w:r>
      <w:r w:rsidRPr="009A148D">
        <w:rPr>
          <w:rFonts w:eastAsia="Arial Unicode MS"/>
          <w:color w:val="000000"/>
          <w:sz w:val="20"/>
          <w:szCs w:val="20"/>
          <w:lang w:eastAsia="ru-RU" w:bidi="ru-RU"/>
        </w:rPr>
        <w:t xml:space="preserve">Участник долевого строительства обязуется внести денежные средства в счет уплаты цены </w:t>
      </w:r>
      <w:r w:rsidR="006C0EFB" w:rsidRPr="009A148D">
        <w:rPr>
          <w:rFonts w:eastAsia="Arial Unicode MS"/>
          <w:color w:val="000000"/>
          <w:sz w:val="20"/>
          <w:szCs w:val="20"/>
          <w:lang w:eastAsia="ru-RU" w:bidi="ru-RU"/>
        </w:rPr>
        <w:t>Д</w:t>
      </w:r>
      <w:r w:rsidRPr="009A148D">
        <w:rPr>
          <w:rFonts w:eastAsia="Arial Unicode MS"/>
          <w:color w:val="000000"/>
          <w:sz w:val="20"/>
          <w:szCs w:val="20"/>
          <w:lang w:eastAsia="ru-RU" w:bidi="ru-RU"/>
        </w:rPr>
        <w:t xml:space="preserve">оговора с использованием специального </w:t>
      </w:r>
      <w:proofErr w:type="spellStart"/>
      <w:r w:rsidRPr="009A148D">
        <w:rPr>
          <w:rFonts w:eastAsia="Arial Unicode MS"/>
          <w:color w:val="000000"/>
          <w:sz w:val="20"/>
          <w:szCs w:val="20"/>
          <w:lang w:eastAsia="ru-RU" w:bidi="ru-RU"/>
        </w:rPr>
        <w:t>эскроу</w:t>
      </w:r>
      <w:proofErr w:type="spellEnd"/>
      <w:r w:rsidRPr="009A148D">
        <w:rPr>
          <w:rFonts w:eastAsia="Arial Unicode MS"/>
          <w:color w:val="000000"/>
          <w:sz w:val="20"/>
          <w:szCs w:val="20"/>
          <w:lang w:eastAsia="ru-RU" w:bidi="ru-RU"/>
        </w:rPr>
        <w:t xml:space="preserve"> счета, открываемого в ПАО «Сбербанк» </w:t>
      </w:r>
      <w:r w:rsidRPr="009A148D">
        <w:rPr>
          <w:rFonts w:eastAsia="Arial Unicode MS"/>
          <w:b/>
          <w:bCs/>
          <w:color w:val="000000"/>
          <w:sz w:val="20"/>
          <w:szCs w:val="20"/>
          <w:lang w:eastAsia="ru-RU" w:bidi="ru-RU"/>
        </w:rPr>
        <w:t>(</w:t>
      </w:r>
      <w:proofErr w:type="spellStart"/>
      <w:r w:rsidRPr="009A148D">
        <w:rPr>
          <w:rFonts w:eastAsia="Arial Unicode MS"/>
          <w:b/>
          <w:bCs/>
          <w:color w:val="000000"/>
          <w:sz w:val="20"/>
          <w:szCs w:val="20"/>
          <w:lang w:eastAsia="ru-RU" w:bidi="ru-RU"/>
        </w:rPr>
        <w:t>Эскроу</w:t>
      </w:r>
      <w:proofErr w:type="spellEnd"/>
      <w:r w:rsidRPr="009A148D">
        <w:rPr>
          <w:rFonts w:eastAsia="Arial Unicode MS"/>
          <w:b/>
          <w:bCs/>
          <w:color w:val="000000"/>
          <w:sz w:val="20"/>
          <w:szCs w:val="20"/>
          <w:lang w:eastAsia="ru-RU" w:bidi="ru-RU"/>
        </w:rPr>
        <w:t>-агент)</w:t>
      </w:r>
      <w:r w:rsidRPr="009A148D">
        <w:rPr>
          <w:rFonts w:eastAsia="Arial Unicode MS"/>
          <w:color w:val="000000"/>
          <w:sz w:val="20"/>
          <w:szCs w:val="20"/>
          <w:lang w:eastAsia="ru-RU" w:bidi="ru-RU"/>
        </w:rPr>
        <w:t xml:space="preserve"> для учета и блокирования денежных средств, полученных </w:t>
      </w:r>
      <w:proofErr w:type="spellStart"/>
      <w:r w:rsidRPr="009A148D">
        <w:rPr>
          <w:rFonts w:eastAsia="Arial Unicode MS"/>
          <w:color w:val="000000"/>
          <w:sz w:val="20"/>
          <w:szCs w:val="20"/>
          <w:lang w:eastAsia="ru-RU" w:bidi="ru-RU"/>
        </w:rPr>
        <w:t>Эскроу</w:t>
      </w:r>
      <w:proofErr w:type="spellEnd"/>
      <w:r w:rsidRPr="009A148D">
        <w:rPr>
          <w:rFonts w:eastAsia="Arial Unicode MS"/>
          <w:color w:val="000000"/>
          <w:sz w:val="20"/>
          <w:szCs w:val="20"/>
          <w:lang w:eastAsia="ru-RU" w:bidi="ru-RU"/>
        </w:rPr>
        <w:t xml:space="preserve">-агентом от являющегося владельцем счета </w:t>
      </w:r>
      <w:r w:rsidRPr="009A148D">
        <w:rPr>
          <w:rFonts w:eastAsia="Arial Unicode MS"/>
          <w:b/>
          <w:bCs/>
          <w:color w:val="000000"/>
          <w:sz w:val="20"/>
          <w:szCs w:val="20"/>
          <w:lang w:eastAsia="ru-RU" w:bidi="ru-RU"/>
        </w:rPr>
        <w:t>Участника долевого строительства (Депонент)</w:t>
      </w:r>
      <w:r w:rsidRPr="009A148D">
        <w:rPr>
          <w:rFonts w:eastAsia="Arial Unicode MS"/>
          <w:color w:val="000000"/>
          <w:sz w:val="20"/>
          <w:szCs w:val="20"/>
          <w:lang w:eastAsia="ru-RU" w:bidi="ru-RU"/>
        </w:rPr>
        <w:t xml:space="preserve"> в счет уплаты цены </w:t>
      </w:r>
      <w:r w:rsidR="006C0EFB" w:rsidRPr="009A148D">
        <w:rPr>
          <w:rFonts w:eastAsia="Arial Unicode MS"/>
          <w:color w:val="000000"/>
          <w:sz w:val="20"/>
          <w:szCs w:val="20"/>
          <w:lang w:eastAsia="ru-RU" w:bidi="ru-RU"/>
        </w:rPr>
        <w:t>Д</w:t>
      </w:r>
      <w:r w:rsidRPr="009A148D">
        <w:rPr>
          <w:rFonts w:eastAsia="Arial Unicode MS"/>
          <w:color w:val="000000"/>
          <w:sz w:val="20"/>
          <w:szCs w:val="20"/>
          <w:lang w:eastAsia="ru-RU" w:bidi="ru-RU"/>
        </w:rPr>
        <w:t xml:space="preserve">оговора, в целях их дальнейшего перечисления </w:t>
      </w:r>
      <w:r w:rsidRPr="009A148D">
        <w:rPr>
          <w:rFonts w:eastAsia="Arial Unicode MS"/>
          <w:b/>
          <w:bCs/>
          <w:color w:val="000000"/>
          <w:sz w:val="20"/>
          <w:szCs w:val="20"/>
          <w:lang w:eastAsia="ru-RU" w:bidi="ru-RU"/>
        </w:rPr>
        <w:t>Застройщику (Бенефициару)</w:t>
      </w:r>
      <w:r w:rsidRPr="009A148D">
        <w:rPr>
          <w:rFonts w:eastAsia="Arial Unicode MS"/>
          <w:color w:val="000000"/>
          <w:sz w:val="20"/>
          <w:szCs w:val="20"/>
          <w:lang w:eastAsia="ru-RU" w:bidi="ru-RU"/>
        </w:rPr>
        <w:t xml:space="preserve"> при возникновении условий, предусмотренных Федеральным законом № 214-ФЗ и договором счета </w:t>
      </w:r>
      <w:proofErr w:type="spellStart"/>
      <w:r w:rsidRPr="009A148D">
        <w:rPr>
          <w:rFonts w:eastAsia="Arial Unicode MS"/>
          <w:color w:val="000000"/>
          <w:sz w:val="20"/>
          <w:szCs w:val="20"/>
          <w:lang w:eastAsia="ru-RU" w:bidi="ru-RU"/>
        </w:rPr>
        <w:t>эскроу</w:t>
      </w:r>
      <w:proofErr w:type="spellEnd"/>
      <w:r w:rsidRPr="009A148D">
        <w:rPr>
          <w:rFonts w:eastAsia="Arial Unicode MS"/>
          <w:color w:val="000000"/>
          <w:sz w:val="20"/>
          <w:szCs w:val="20"/>
          <w:lang w:eastAsia="ru-RU" w:bidi="ru-RU"/>
        </w:rPr>
        <w:t xml:space="preserve">, заключаемый между Бенефициаром, Депонентом и </w:t>
      </w:r>
      <w:proofErr w:type="spellStart"/>
      <w:r w:rsidRPr="009A148D">
        <w:rPr>
          <w:rFonts w:eastAsia="Arial Unicode MS"/>
          <w:color w:val="000000"/>
          <w:sz w:val="20"/>
          <w:szCs w:val="20"/>
          <w:lang w:eastAsia="ru-RU" w:bidi="ru-RU"/>
        </w:rPr>
        <w:t>Эскроу</w:t>
      </w:r>
      <w:proofErr w:type="spellEnd"/>
      <w:r w:rsidRPr="009A148D">
        <w:rPr>
          <w:rFonts w:eastAsia="Arial Unicode MS"/>
          <w:color w:val="000000"/>
          <w:sz w:val="20"/>
          <w:szCs w:val="20"/>
          <w:lang w:eastAsia="ru-RU" w:bidi="ru-RU"/>
        </w:rPr>
        <w:t>-агентом</w:t>
      </w:r>
      <w:r w:rsidR="005A35CB" w:rsidRPr="009A148D">
        <w:rPr>
          <w:rFonts w:eastAsia="Arial Unicode MS"/>
          <w:color w:val="000000"/>
          <w:sz w:val="20"/>
          <w:szCs w:val="20"/>
          <w:lang w:eastAsia="ru-RU" w:bidi="ru-RU"/>
        </w:rPr>
        <w:t>, с учетом следующего:</w:t>
      </w:r>
      <w:r w:rsidRPr="009A148D">
        <w:rPr>
          <w:rFonts w:eastAsia="Arial Unicode MS"/>
          <w:color w:val="000000"/>
          <w:sz w:val="20"/>
          <w:szCs w:val="20"/>
          <w:lang w:eastAsia="ru-RU" w:bidi="ru-RU"/>
        </w:rPr>
        <w:t xml:space="preserve"> </w:t>
      </w:r>
    </w:p>
    <w:p w14:paraId="38EBE2A1" w14:textId="4C897C12" w:rsidR="002E51C5" w:rsidRPr="009A148D" w:rsidRDefault="002E51C5" w:rsidP="009A148D">
      <w:pPr>
        <w:widowControl w:val="0"/>
        <w:ind w:right="-74" w:firstLine="567"/>
        <w:jc w:val="both"/>
        <w:rPr>
          <w:sz w:val="20"/>
          <w:szCs w:val="20"/>
        </w:rPr>
      </w:pPr>
      <w:proofErr w:type="spellStart"/>
      <w:r w:rsidRPr="009A148D">
        <w:rPr>
          <w:rFonts w:eastAsia="Arial Unicode MS"/>
          <w:b/>
          <w:bCs/>
          <w:color w:val="000000"/>
          <w:sz w:val="20"/>
          <w:szCs w:val="20"/>
          <w:lang w:eastAsia="ru-RU" w:bidi="ru-RU"/>
        </w:rPr>
        <w:t>Эскроу</w:t>
      </w:r>
      <w:proofErr w:type="spellEnd"/>
      <w:r w:rsidRPr="009A148D">
        <w:rPr>
          <w:rFonts w:eastAsia="Arial Unicode MS"/>
          <w:b/>
          <w:bCs/>
          <w:color w:val="000000"/>
          <w:sz w:val="20"/>
          <w:szCs w:val="20"/>
          <w:lang w:eastAsia="ru-RU" w:bidi="ru-RU"/>
        </w:rPr>
        <w:t>-агент:</w:t>
      </w:r>
      <w:r w:rsidRPr="009A148D">
        <w:rPr>
          <w:rFonts w:eastAsia="Arial Unicode MS"/>
          <w:color w:val="000000"/>
          <w:sz w:val="20"/>
          <w:szCs w:val="20"/>
          <w:lang w:eastAsia="ru-RU" w:bidi="ru-RU"/>
        </w:rPr>
        <w:t xml:space="preserve"> Публичное акционерное общество Сбербанк (сокращенное наименование ПАО Сбербанк)</w:t>
      </w:r>
      <w:r w:rsidR="00D85E56" w:rsidRPr="009A148D">
        <w:rPr>
          <w:rFonts w:eastAsia="Arial Unicode MS"/>
          <w:color w:val="000000"/>
          <w:sz w:val="20"/>
          <w:szCs w:val="20"/>
          <w:lang w:eastAsia="ru-RU" w:bidi="ru-RU"/>
        </w:rPr>
        <w:t xml:space="preserve">, </w:t>
      </w:r>
      <w:r w:rsidRPr="009A148D">
        <w:rPr>
          <w:rFonts w:eastAsia="Arial Unicode MS"/>
          <w:color w:val="000000"/>
          <w:sz w:val="20"/>
          <w:szCs w:val="20"/>
          <w:lang w:eastAsia="ru-RU" w:bidi="ru-RU"/>
        </w:rPr>
        <w:t xml:space="preserve"> </w:t>
      </w:r>
      <w:r w:rsidRPr="009A148D">
        <w:rPr>
          <w:sz w:val="20"/>
          <w:szCs w:val="20"/>
        </w:rPr>
        <w:t>ИНН 7707083893, ОГРН 1027700132195, КПП 773601001, ОКПО 00032537, адрес: 117312,</w:t>
      </w:r>
      <w:r w:rsidR="00765EC2" w:rsidRPr="009A148D">
        <w:rPr>
          <w:sz w:val="20"/>
          <w:szCs w:val="20"/>
        </w:rPr>
        <w:t xml:space="preserve"> </w:t>
      </w:r>
      <w:r w:rsidRPr="009A148D">
        <w:rPr>
          <w:sz w:val="20"/>
          <w:szCs w:val="20"/>
        </w:rPr>
        <w:t>г. Москва, ул. Вавилова, д. 19, Филиал</w:t>
      </w:r>
      <w:r w:rsidRPr="009A148D">
        <w:rPr>
          <w:rFonts w:eastAsia="Arial Unicode MS"/>
          <w:color w:val="000000"/>
          <w:sz w:val="20"/>
          <w:szCs w:val="20"/>
          <w:lang w:eastAsia="ru-RU" w:bidi="ru-RU"/>
        </w:rPr>
        <w:t xml:space="preserve"> </w:t>
      </w:r>
      <w:r w:rsidRPr="009A148D">
        <w:rPr>
          <w:sz w:val="20"/>
          <w:szCs w:val="20"/>
        </w:rPr>
        <w:t>Юго-Западный банк ПАО Сбербанк, почтовый адрес: 350000,</w:t>
      </w:r>
      <w:r w:rsidR="00765EC2" w:rsidRPr="009A148D">
        <w:rPr>
          <w:sz w:val="20"/>
          <w:szCs w:val="20"/>
        </w:rPr>
        <w:t xml:space="preserve"> </w:t>
      </w:r>
      <w:r w:rsidRPr="009A148D">
        <w:rPr>
          <w:sz w:val="20"/>
          <w:szCs w:val="20"/>
        </w:rPr>
        <w:t xml:space="preserve">г. Краснодар, ул. Красноармейская, д.34, телефон: 8-800-707-00-70.  </w:t>
      </w:r>
    </w:p>
    <w:p w14:paraId="3CFC847F" w14:textId="77777777" w:rsidR="000D7722" w:rsidRPr="009A148D" w:rsidRDefault="000D7722" w:rsidP="009A148D">
      <w:pPr>
        <w:widowControl w:val="0"/>
        <w:ind w:right="-74" w:firstLine="567"/>
        <w:jc w:val="both"/>
        <w:rPr>
          <w:sz w:val="20"/>
          <w:szCs w:val="20"/>
        </w:rPr>
      </w:pPr>
      <w:r w:rsidRPr="009A148D">
        <w:rPr>
          <w:sz w:val="20"/>
          <w:szCs w:val="20"/>
        </w:rPr>
        <w:t>Реквизиты для перечислений:</w:t>
      </w:r>
    </w:p>
    <w:p w14:paraId="3E73BEF9" w14:textId="77777777" w:rsidR="000D7722" w:rsidRPr="009A148D" w:rsidRDefault="000D7722" w:rsidP="009A148D">
      <w:pPr>
        <w:widowControl w:val="0"/>
        <w:ind w:right="-74" w:firstLine="567"/>
        <w:jc w:val="both"/>
        <w:rPr>
          <w:sz w:val="20"/>
          <w:szCs w:val="20"/>
        </w:rPr>
      </w:pPr>
      <w:r w:rsidRPr="009A148D">
        <w:rPr>
          <w:sz w:val="20"/>
          <w:szCs w:val="20"/>
        </w:rPr>
        <w:t>Банк получателя: Северо-Западный банк ПАО Сбербанк</w:t>
      </w:r>
    </w:p>
    <w:p w14:paraId="79723131" w14:textId="77777777" w:rsidR="000D7722" w:rsidRPr="009A148D" w:rsidRDefault="000D7722" w:rsidP="009A148D">
      <w:pPr>
        <w:widowControl w:val="0"/>
        <w:ind w:right="-74" w:firstLine="567"/>
        <w:jc w:val="both"/>
        <w:rPr>
          <w:sz w:val="20"/>
          <w:szCs w:val="20"/>
        </w:rPr>
      </w:pPr>
      <w:r w:rsidRPr="009A148D">
        <w:rPr>
          <w:sz w:val="20"/>
          <w:szCs w:val="20"/>
        </w:rPr>
        <w:t>Корреспондентский счет № 30101810500000000653, открыт в Северо-Западное ГУ Банка России</w:t>
      </w:r>
    </w:p>
    <w:p w14:paraId="2CD623BB" w14:textId="77777777" w:rsidR="000D7722" w:rsidRPr="009A148D" w:rsidRDefault="000D7722" w:rsidP="009A148D">
      <w:pPr>
        <w:widowControl w:val="0"/>
        <w:ind w:right="-74" w:firstLine="567"/>
        <w:jc w:val="both"/>
        <w:rPr>
          <w:sz w:val="20"/>
          <w:szCs w:val="20"/>
        </w:rPr>
      </w:pPr>
      <w:r w:rsidRPr="009A148D">
        <w:rPr>
          <w:sz w:val="20"/>
          <w:szCs w:val="20"/>
        </w:rPr>
        <w:t>БИК банка получателя: 044030653</w:t>
      </w:r>
    </w:p>
    <w:p w14:paraId="2E258B63" w14:textId="77777777" w:rsidR="000D7722" w:rsidRPr="009A148D" w:rsidRDefault="000D7722" w:rsidP="009A148D">
      <w:pPr>
        <w:widowControl w:val="0"/>
        <w:ind w:right="-74" w:firstLine="567"/>
        <w:jc w:val="both"/>
        <w:rPr>
          <w:sz w:val="20"/>
          <w:szCs w:val="20"/>
        </w:rPr>
      </w:pPr>
      <w:r w:rsidRPr="009A148D">
        <w:rPr>
          <w:sz w:val="20"/>
          <w:szCs w:val="20"/>
        </w:rPr>
        <w:t>ИНН получателя: 7707083893</w:t>
      </w:r>
    </w:p>
    <w:p w14:paraId="2F5DF94E" w14:textId="57C1FEC3" w:rsidR="000D7722" w:rsidRPr="009A148D" w:rsidRDefault="000D7722" w:rsidP="009A148D">
      <w:pPr>
        <w:widowControl w:val="0"/>
        <w:ind w:right="-74" w:firstLine="567"/>
        <w:jc w:val="both"/>
        <w:rPr>
          <w:sz w:val="20"/>
          <w:szCs w:val="20"/>
        </w:rPr>
      </w:pPr>
      <w:r w:rsidRPr="009A148D">
        <w:rPr>
          <w:sz w:val="20"/>
          <w:szCs w:val="20"/>
        </w:rPr>
        <w:t xml:space="preserve">Получатель: Северо-Западный банк ПАО Сбербанк. </w:t>
      </w:r>
    </w:p>
    <w:p w14:paraId="48576FFB" w14:textId="20F03351" w:rsidR="005A35CB" w:rsidRPr="009A148D" w:rsidRDefault="005A35CB" w:rsidP="009A148D">
      <w:pPr>
        <w:widowControl w:val="0"/>
        <w:ind w:right="-74" w:firstLine="567"/>
        <w:jc w:val="both"/>
        <w:rPr>
          <w:sz w:val="20"/>
          <w:szCs w:val="20"/>
        </w:rPr>
      </w:pPr>
      <w:r w:rsidRPr="009A148D">
        <w:rPr>
          <w:b/>
          <w:bCs/>
          <w:sz w:val="20"/>
          <w:szCs w:val="20"/>
        </w:rPr>
        <w:t xml:space="preserve">Счет </w:t>
      </w:r>
      <w:proofErr w:type="spellStart"/>
      <w:r w:rsidRPr="009A148D">
        <w:rPr>
          <w:b/>
          <w:bCs/>
          <w:sz w:val="20"/>
          <w:szCs w:val="20"/>
        </w:rPr>
        <w:t>эскроу</w:t>
      </w:r>
      <w:proofErr w:type="spellEnd"/>
      <w:r w:rsidRPr="009A148D">
        <w:rPr>
          <w:b/>
          <w:bCs/>
          <w:sz w:val="20"/>
          <w:szCs w:val="20"/>
        </w:rPr>
        <w:t>:</w:t>
      </w:r>
      <w:r w:rsidRPr="009A148D">
        <w:rPr>
          <w:sz w:val="20"/>
          <w:szCs w:val="20"/>
        </w:rPr>
        <w:t xml:space="preserve"> Застройщик извещается </w:t>
      </w:r>
      <w:proofErr w:type="spellStart"/>
      <w:r w:rsidRPr="009A148D">
        <w:rPr>
          <w:sz w:val="20"/>
          <w:szCs w:val="20"/>
        </w:rPr>
        <w:t>Эскроу</w:t>
      </w:r>
      <w:proofErr w:type="spellEnd"/>
      <w:r w:rsidRPr="009A148D">
        <w:rPr>
          <w:sz w:val="20"/>
          <w:szCs w:val="20"/>
        </w:rPr>
        <w:t xml:space="preserve">-агентом об открытии счета </w:t>
      </w:r>
      <w:proofErr w:type="spellStart"/>
      <w:r w:rsidRPr="009A148D">
        <w:rPr>
          <w:sz w:val="20"/>
          <w:szCs w:val="20"/>
        </w:rPr>
        <w:t>эскроу</w:t>
      </w:r>
      <w:proofErr w:type="spellEnd"/>
      <w:r w:rsidRPr="009A148D">
        <w:rPr>
          <w:sz w:val="20"/>
          <w:szCs w:val="20"/>
        </w:rPr>
        <w:t xml:space="preserve"> путем электронного документооборота, не позднее даты открытия счета </w:t>
      </w:r>
      <w:proofErr w:type="spellStart"/>
      <w:r w:rsidRPr="009A148D">
        <w:rPr>
          <w:sz w:val="20"/>
          <w:szCs w:val="20"/>
        </w:rPr>
        <w:t>эскроу</w:t>
      </w:r>
      <w:proofErr w:type="spellEnd"/>
      <w:r w:rsidRPr="009A148D">
        <w:rPr>
          <w:sz w:val="20"/>
          <w:szCs w:val="20"/>
        </w:rPr>
        <w:t>.</w:t>
      </w:r>
    </w:p>
    <w:p w14:paraId="7BE7C52A" w14:textId="53C2767D" w:rsidR="005A35CB" w:rsidRPr="009A148D" w:rsidRDefault="005A35CB" w:rsidP="009A148D">
      <w:pPr>
        <w:pStyle w:val="16"/>
        <w:spacing w:line="240" w:lineRule="auto"/>
        <w:ind w:firstLine="567"/>
        <w:jc w:val="both"/>
        <w:rPr>
          <w:sz w:val="20"/>
          <w:szCs w:val="20"/>
        </w:rPr>
      </w:pPr>
      <w:r w:rsidRPr="009A148D">
        <w:rPr>
          <w:b/>
          <w:bCs/>
          <w:color w:val="000000"/>
          <w:sz w:val="20"/>
          <w:szCs w:val="20"/>
          <w:lang w:eastAsia="ru-RU" w:bidi="ru-RU"/>
        </w:rPr>
        <w:t xml:space="preserve">Бенефициар: </w:t>
      </w:r>
      <w:r w:rsidRPr="009A148D">
        <w:rPr>
          <w:color w:val="000000"/>
          <w:sz w:val="20"/>
          <w:szCs w:val="20"/>
          <w:lang w:eastAsia="ru-RU" w:bidi="ru-RU"/>
        </w:rPr>
        <w:t xml:space="preserve">Застройщик </w:t>
      </w:r>
      <w:r w:rsidRPr="009A148D">
        <w:rPr>
          <w:b/>
          <w:bCs/>
          <w:color w:val="000000"/>
          <w:sz w:val="20"/>
          <w:szCs w:val="20"/>
          <w:lang w:eastAsia="ru-RU" w:bidi="ru-RU"/>
        </w:rPr>
        <w:t xml:space="preserve">Общество с ограниченной ответственностью «Специализированный застройщик Строительная Компания «ОСНОВА» </w:t>
      </w:r>
      <w:r w:rsidRPr="009A148D">
        <w:rPr>
          <w:color w:val="000000"/>
          <w:sz w:val="20"/>
          <w:szCs w:val="20"/>
          <w:lang w:eastAsia="ru-RU" w:bidi="ru-RU"/>
        </w:rPr>
        <w:t>(ИНН 0100005355, КПП 010001001, ОГРН 1230100001658).</w:t>
      </w:r>
      <w:r w:rsidRPr="009A148D">
        <w:rPr>
          <w:b/>
          <w:bCs/>
          <w:color w:val="000000"/>
          <w:sz w:val="20"/>
          <w:szCs w:val="20"/>
          <w:lang w:eastAsia="ru-RU" w:bidi="ru-RU"/>
        </w:rPr>
        <w:t xml:space="preserve"> </w:t>
      </w:r>
    </w:p>
    <w:p w14:paraId="0583DAD1" w14:textId="309EA3FD" w:rsidR="005A35CB" w:rsidRPr="009A148D" w:rsidRDefault="005A35CB" w:rsidP="009A148D">
      <w:pPr>
        <w:pStyle w:val="16"/>
        <w:spacing w:line="240" w:lineRule="auto"/>
        <w:ind w:firstLine="567"/>
        <w:jc w:val="both"/>
        <w:rPr>
          <w:sz w:val="20"/>
          <w:szCs w:val="20"/>
        </w:rPr>
      </w:pPr>
      <w:r w:rsidRPr="009A148D">
        <w:rPr>
          <w:b/>
          <w:bCs/>
          <w:color w:val="000000"/>
          <w:sz w:val="20"/>
          <w:szCs w:val="20"/>
          <w:lang w:eastAsia="ru-RU" w:bidi="ru-RU"/>
        </w:rPr>
        <w:t xml:space="preserve">Депонент: </w:t>
      </w:r>
      <w:r w:rsidRPr="009A148D">
        <w:rPr>
          <w:color w:val="000000"/>
          <w:sz w:val="20"/>
          <w:szCs w:val="20"/>
          <w:lang w:eastAsia="ru-RU" w:bidi="ru-RU"/>
        </w:rPr>
        <w:t>Участник долевого строительства.</w:t>
      </w:r>
      <w:r w:rsidRPr="009A148D">
        <w:rPr>
          <w:b/>
          <w:bCs/>
          <w:color w:val="000000"/>
          <w:sz w:val="20"/>
          <w:szCs w:val="20"/>
          <w:lang w:eastAsia="ru-RU" w:bidi="ru-RU"/>
        </w:rPr>
        <w:t xml:space="preserve"> </w:t>
      </w:r>
    </w:p>
    <w:p w14:paraId="0AFCEA57" w14:textId="51289445" w:rsidR="005A35CB" w:rsidRPr="009A148D" w:rsidRDefault="005A35CB" w:rsidP="009A148D">
      <w:pPr>
        <w:pStyle w:val="16"/>
        <w:tabs>
          <w:tab w:val="left" w:leader="underscore" w:pos="9074"/>
          <w:tab w:val="left" w:leader="underscore" w:pos="9942"/>
        </w:tabs>
        <w:spacing w:line="240" w:lineRule="auto"/>
        <w:ind w:firstLine="567"/>
        <w:jc w:val="both"/>
        <w:rPr>
          <w:color w:val="000000"/>
          <w:sz w:val="20"/>
          <w:szCs w:val="20"/>
          <w:lang w:eastAsia="ru-RU" w:bidi="ru-RU"/>
        </w:rPr>
      </w:pPr>
      <w:r w:rsidRPr="009A148D">
        <w:rPr>
          <w:b/>
          <w:bCs/>
          <w:color w:val="000000"/>
          <w:sz w:val="20"/>
          <w:szCs w:val="20"/>
          <w:lang w:eastAsia="ru-RU" w:bidi="ru-RU"/>
        </w:rPr>
        <w:t xml:space="preserve">Объект долевого строительства - </w:t>
      </w:r>
      <w:r w:rsidRPr="009A148D">
        <w:rPr>
          <w:color w:val="000000"/>
          <w:sz w:val="20"/>
          <w:szCs w:val="20"/>
          <w:lang w:eastAsia="ru-RU" w:bidi="ru-RU"/>
        </w:rPr>
        <w:t>Объект, указанный в пункте 1.1</w:t>
      </w:r>
      <w:r w:rsidR="00204572" w:rsidRPr="009A148D">
        <w:rPr>
          <w:color w:val="000000"/>
          <w:sz w:val="20"/>
          <w:szCs w:val="20"/>
          <w:lang w:eastAsia="ru-RU" w:bidi="ru-RU"/>
        </w:rPr>
        <w:t xml:space="preserve"> Договора</w:t>
      </w:r>
      <w:r w:rsidRPr="009A148D">
        <w:rPr>
          <w:color w:val="000000"/>
          <w:sz w:val="20"/>
          <w:szCs w:val="20"/>
          <w:lang w:eastAsia="ru-RU" w:bidi="ru-RU"/>
        </w:rPr>
        <w:t xml:space="preserve">. </w:t>
      </w:r>
    </w:p>
    <w:p w14:paraId="773B2C6F" w14:textId="7D3142AB" w:rsidR="006B58EE" w:rsidRPr="009A148D" w:rsidRDefault="006B58EE" w:rsidP="009A148D">
      <w:pPr>
        <w:pStyle w:val="16"/>
        <w:tabs>
          <w:tab w:val="left" w:leader="underscore" w:pos="9074"/>
          <w:tab w:val="left" w:leader="underscore" w:pos="9942"/>
        </w:tabs>
        <w:spacing w:line="240" w:lineRule="auto"/>
        <w:ind w:firstLine="567"/>
        <w:jc w:val="both"/>
        <w:rPr>
          <w:b/>
          <w:bCs/>
          <w:sz w:val="20"/>
          <w:szCs w:val="20"/>
        </w:rPr>
      </w:pPr>
      <w:r w:rsidRPr="009A148D">
        <w:rPr>
          <w:b/>
          <w:bCs/>
          <w:color w:val="000000"/>
          <w:sz w:val="20"/>
          <w:szCs w:val="20"/>
          <w:lang w:eastAsia="ru-RU" w:bidi="ru-RU"/>
        </w:rPr>
        <w:t xml:space="preserve">Депонируемая сумма: </w:t>
      </w:r>
      <w:r w:rsidR="00C85251" w:rsidRPr="00C85251">
        <w:rPr>
          <w:color w:val="000000"/>
          <w:sz w:val="20"/>
          <w:szCs w:val="20"/>
          <w:lang w:eastAsia="ru-RU" w:bidi="ru-RU"/>
        </w:rPr>
        <w:t>цена договора</w:t>
      </w:r>
      <w:r w:rsidR="00C85251">
        <w:rPr>
          <w:color w:val="000000"/>
          <w:sz w:val="20"/>
          <w:szCs w:val="20"/>
          <w:lang w:eastAsia="ru-RU" w:bidi="ru-RU"/>
        </w:rPr>
        <w:t>, у</w:t>
      </w:r>
      <w:r w:rsidR="00C85251" w:rsidRPr="00C85251">
        <w:rPr>
          <w:color w:val="000000"/>
          <w:sz w:val="20"/>
          <w:szCs w:val="20"/>
          <w:lang w:eastAsia="ru-RU" w:bidi="ru-RU"/>
        </w:rPr>
        <w:t xml:space="preserve">казанная в п. 2.1 </w:t>
      </w:r>
      <w:r w:rsidR="00C85251" w:rsidRPr="00C85251">
        <w:rPr>
          <w:rFonts w:eastAsia="Arial Unicode MS"/>
          <w:color w:val="000000"/>
          <w:sz w:val="20"/>
          <w:szCs w:val="20"/>
          <w:lang w:eastAsia="ru-RU" w:bidi="ru-RU"/>
        </w:rPr>
        <w:t>Договора.</w:t>
      </w:r>
      <w:r w:rsidR="00C85251">
        <w:rPr>
          <w:rFonts w:eastAsia="Arial Unicode MS"/>
          <w:color w:val="000000"/>
          <w:sz w:val="20"/>
          <w:szCs w:val="20"/>
          <w:lang w:eastAsia="ru-RU" w:bidi="ru-RU"/>
        </w:rPr>
        <w:t xml:space="preserve"> </w:t>
      </w:r>
    </w:p>
    <w:p w14:paraId="3EDA9CBA" w14:textId="2CB81E89" w:rsidR="004F4558" w:rsidRPr="00CC230A" w:rsidRDefault="005A35CB" w:rsidP="00AF0674">
      <w:pPr>
        <w:pStyle w:val="Default"/>
        <w:ind w:firstLine="567"/>
        <w:jc w:val="both"/>
        <w:rPr>
          <w:bCs/>
          <w:sz w:val="21"/>
          <w:szCs w:val="21"/>
          <w:highlight w:val="yellow"/>
        </w:rPr>
      </w:pPr>
      <w:r w:rsidRPr="009A148D">
        <w:rPr>
          <w:b/>
          <w:bCs/>
          <w:sz w:val="20"/>
          <w:szCs w:val="20"/>
          <w:lang w:bidi="ru-RU"/>
        </w:rPr>
        <w:t>Срок внесения Депонентом Депонируемой суммы (</w:t>
      </w:r>
      <w:r w:rsidR="00204572" w:rsidRPr="009A148D">
        <w:rPr>
          <w:b/>
          <w:bCs/>
          <w:sz w:val="20"/>
          <w:szCs w:val="20"/>
          <w:lang w:bidi="ru-RU"/>
        </w:rPr>
        <w:t>ц</w:t>
      </w:r>
      <w:r w:rsidRPr="009A148D">
        <w:rPr>
          <w:b/>
          <w:bCs/>
          <w:sz w:val="20"/>
          <w:szCs w:val="20"/>
          <w:lang w:bidi="ru-RU"/>
        </w:rPr>
        <w:t xml:space="preserve">ены Договора) на счет </w:t>
      </w:r>
      <w:proofErr w:type="spellStart"/>
      <w:r w:rsidRPr="009A148D">
        <w:rPr>
          <w:b/>
          <w:bCs/>
          <w:sz w:val="20"/>
          <w:szCs w:val="20"/>
          <w:lang w:bidi="ru-RU"/>
        </w:rPr>
        <w:t>эскроу</w:t>
      </w:r>
      <w:proofErr w:type="spellEnd"/>
      <w:r w:rsidRPr="009A148D">
        <w:rPr>
          <w:b/>
          <w:bCs/>
          <w:sz w:val="20"/>
          <w:szCs w:val="20"/>
          <w:lang w:bidi="ru-RU"/>
        </w:rPr>
        <w:t xml:space="preserve">: </w:t>
      </w:r>
      <w:r w:rsidR="004F4558" w:rsidRPr="00AF0674">
        <w:rPr>
          <w:bCs/>
          <w:sz w:val="21"/>
          <w:szCs w:val="21"/>
        </w:rPr>
        <w:t xml:space="preserve">оплата цены настоящего Договора производится Участником долевого строительства после государственной регистрации настоящего Договора с использованием счета </w:t>
      </w:r>
      <w:proofErr w:type="spellStart"/>
      <w:r w:rsidR="004F4558" w:rsidRPr="00AF0674">
        <w:rPr>
          <w:bCs/>
          <w:sz w:val="21"/>
          <w:szCs w:val="21"/>
        </w:rPr>
        <w:t>эскроу</w:t>
      </w:r>
      <w:proofErr w:type="spellEnd"/>
      <w:r w:rsidR="004F4558" w:rsidRPr="00AF0674">
        <w:rPr>
          <w:bCs/>
          <w:sz w:val="21"/>
          <w:szCs w:val="21"/>
        </w:rPr>
        <w:t xml:space="preserve">, </w:t>
      </w:r>
      <w:r w:rsidR="004F4558" w:rsidRPr="00AF0674">
        <w:rPr>
          <w:sz w:val="20"/>
          <w:szCs w:val="20"/>
          <w:lang w:bidi="ru-RU"/>
        </w:rPr>
        <w:t>открытого на имя депонента в уполномоченном банке (</w:t>
      </w:r>
      <w:proofErr w:type="spellStart"/>
      <w:r w:rsidR="004F4558" w:rsidRPr="00AF0674">
        <w:rPr>
          <w:sz w:val="20"/>
          <w:szCs w:val="20"/>
          <w:lang w:bidi="ru-RU"/>
        </w:rPr>
        <w:t>эскроу</w:t>
      </w:r>
      <w:proofErr w:type="spellEnd"/>
      <w:r w:rsidR="004F4558" w:rsidRPr="00AF0674">
        <w:rPr>
          <w:sz w:val="20"/>
          <w:szCs w:val="20"/>
          <w:lang w:bidi="ru-RU"/>
        </w:rPr>
        <w:t xml:space="preserve">-агенте), на который предусмотрено перечисление денежных средств любым способом, не противоречащим действующему законодательству Российской </w:t>
      </w:r>
      <w:r w:rsidR="00AF0674" w:rsidRPr="00AF0674">
        <w:rPr>
          <w:sz w:val="20"/>
          <w:szCs w:val="20"/>
          <w:lang w:bidi="ru-RU"/>
        </w:rPr>
        <w:t xml:space="preserve">Федерации, </w:t>
      </w:r>
      <w:r w:rsidR="00AF0674" w:rsidRPr="00AF0674">
        <w:rPr>
          <w:bCs/>
          <w:sz w:val="21"/>
          <w:szCs w:val="21"/>
        </w:rPr>
        <w:t>в</w:t>
      </w:r>
      <w:r w:rsidR="004F4558" w:rsidRPr="00AF0674">
        <w:rPr>
          <w:bCs/>
          <w:sz w:val="21"/>
          <w:szCs w:val="21"/>
        </w:rPr>
        <w:t xml:space="preserve"> следующем порядке и сроки: </w:t>
      </w:r>
    </w:p>
    <w:p w14:paraId="63BB68EE" w14:textId="6EC93FA8" w:rsidR="004F4558" w:rsidRPr="00C85251" w:rsidRDefault="004F4558" w:rsidP="004F4558">
      <w:pPr>
        <w:pStyle w:val="Default"/>
        <w:ind w:firstLine="708"/>
        <w:jc w:val="both"/>
        <w:rPr>
          <w:bCs/>
          <w:sz w:val="21"/>
          <w:szCs w:val="21"/>
        </w:rPr>
      </w:pPr>
      <w:r w:rsidRPr="00C85251">
        <w:rPr>
          <w:bCs/>
          <w:sz w:val="21"/>
          <w:szCs w:val="21"/>
        </w:rPr>
        <w:t xml:space="preserve">- платеж в размере </w:t>
      </w:r>
      <w:r w:rsidRPr="00C85251">
        <w:rPr>
          <w:b/>
          <w:bCs/>
          <w:sz w:val="21"/>
          <w:szCs w:val="21"/>
        </w:rPr>
        <w:t>****</w:t>
      </w:r>
      <w:r w:rsidR="00C85251" w:rsidRPr="00C85251">
        <w:rPr>
          <w:b/>
          <w:bCs/>
          <w:sz w:val="21"/>
          <w:szCs w:val="21"/>
        </w:rPr>
        <w:t xml:space="preserve"> </w:t>
      </w:r>
      <w:r w:rsidRPr="00C85251">
        <w:rPr>
          <w:b/>
          <w:bCs/>
          <w:sz w:val="21"/>
          <w:szCs w:val="21"/>
        </w:rPr>
        <w:t>(*****) рублей</w:t>
      </w:r>
      <w:r w:rsidR="00C85251" w:rsidRPr="00C85251">
        <w:rPr>
          <w:b/>
          <w:bCs/>
          <w:sz w:val="21"/>
          <w:szCs w:val="21"/>
        </w:rPr>
        <w:t xml:space="preserve"> </w:t>
      </w:r>
      <w:r w:rsidRPr="00C85251">
        <w:rPr>
          <w:bCs/>
          <w:sz w:val="21"/>
          <w:szCs w:val="21"/>
        </w:rPr>
        <w:t xml:space="preserve">– Участник долевого строительства (депонент) обязуется внести на счет </w:t>
      </w:r>
      <w:proofErr w:type="spellStart"/>
      <w:r w:rsidRPr="00C85251">
        <w:rPr>
          <w:bCs/>
          <w:sz w:val="21"/>
          <w:szCs w:val="21"/>
        </w:rPr>
        <w:t>эскроу</w:t>
      </w:r>
      <w:proofErr w:type="spellEnd"/>
      <w:r w:rsidRPr="00C85251">
        <w:rPr>
          <w:bCs/>
          <w:sz w:val="21"/>
          <w:szCs w:val="21"/>
        </w:rPr>
        <w:t xml:space="preserve"> за счет собственных средств не позднее 10-и (десяти) банковских дней после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w:t>
      </w:r>
    </w:p>
    <w:p w14:paraId="27B558BD" w14:textId="7E508389" w:rsidR="004F4558" w:rsidRPr="00C85251" w:rsidRDefault="004F4558" w:rsidP="004F4558">
      <w:pPr>
        <w:pStyle w:val="Default"/>
        <w:ind w:firstLine="567"/>
        <w:jc w:val="both"/>
        <w:rPr>
          <w:bCs/>
          <w:sz w:val="21"/>
          <w:szCs w:val="21"/>
        </w:rPr>
      </w:pPr>
      <w:r w:rsidRPr="00C85251">
        <w:rPr>
          <w:bCs/>
          <w:sz w:val="21"/>
          <w:szCs w:val="21"/>
        </w:rPr>
        <w:t xml:space="preserve">- платеж в размере </w:t>
      </w:r>
      <w:r w:rsidRPr="00C85251">
        <w:rPr>
          <w:b/>
          <w:bCs/>
          <w:sz w:val="21"/>
          <w:szCs w:val="21"/>
        </w:rPr>
        <w:t>***</w:t>
      </w:r>
      <w:r w:rsidR="00C85251" w:rsidRPr="00C85251">
        <w:rPr>
          <w:b/>
          <w:bCs/>
          <w:sz w:val="21"/>
          <w:szCs w:val="21"/>
        </w:rPr>
        <w:t xml:space="preserve"> </w:t>
      </w:r>
      <w:r w:rsidRPr="00C85251">
        <w:rPr>
          <w:b/>
          <w:bCs/>
          <w:sz w:val="21"/>
          <w:szCs w:val="21"/>
        </w:rPr>
        <w:t>(****) рублей</w:t>
      </w:r>
      <w:r w:rsidR="00C85251" w:rsidRPr="00C85251">
        <w:rPr>
          <w:b/>
          <w:bCs/>
          <w:sz w:val="21"/>
          <w:szCs w:val="21"/>
        </w:rPr>
        <w:t xml:space="preserve"> </w:t>
      </w:r>
      <w:r w:rsidRPr="00C85251">
        <w:rPr>
          <w:bCs/>
          <w:sz w:val="21"/>
          <w:szCs w:val="21"/>
        </w:rPr>
        <w:t xml:space="preserve">– Участник долевого строительства (депонент) обязуется внести на счет </w:t>
      </w:r>
      <w:proofErr w:type="spellStart"/>
      <w:r w:rsidRPr="00C85251">
        <w:rPr>
          <w:bCs/>
          <w:sz w:val="21"/>
          <w:szCs w:val="21"/>
        </w:rPr>
        <w:t>эскроу</w:t>
      </w:r>
      <w:proofErr w:type="spellEnd"/>
      <w:r w:rsidRPr="00C85251">
        <w:rPr>
          <w:bCs/>
          <w:sz w:val="21"/>
          <w:szCs w:val="21"/>
        </w:rPr>
        <w:t xml:space="preserve"> за счет собственных средств в срок до – ***.</w:t>
      </w:r>
    </w:p>
    <w:p w14:paraId="3956FC4A" w14:textId="77777777" w:rsidR="006B58EE" w:rsidRPr="009A148D" w:rsidRDefault="006B58EE" w:rsidP="009A148D">
      <w:pPr>
        <w:pStyle w:val="16"/>
        <w:tabs>
          <w:tab w:val="left" w:leader="underscore" w:pos="9074"/>
          <w:tab w:val="left" w:leader="underscore" w:pos="9942"/>
        </w:tabs>
        <w:spacing w:line="240" w:lineRule="auto"/>
        <w:ind w:firstLine="567"/>
        <w:jc w:val="both"/>
        <w:rPr>
          <w:sz w:val="20"/>
          <w:szCs w:val="20"/>
        </w:rPr>
      </w:pPr>
      <w:r w:rsidRPr="009A148D">
        <w:rPr>
          <w:b/>
          <w:bCs/>
          <w:color w:val="000000"/>
          <w:sz w:val="20"/>
          <w:szCs w:val="20"/>
          <w:lang w:eastAsia="ru-RU" w:bidi="ru-RU"/>
        </w:rPr>
        <w:t xml:space="preserve">Срок условного депонирования денежных средств - </w:t>
      </w:r>
      <w:r w:rsidRPr="009A148D">
        <w:rPr>
          <w:color w:val="000000"/>
          <w:sz w:val="20"/>
          <w:szCs w:val="20"/>
          <w:lang w:eastAsia="ru-RU" w:bidi="ru-RU"/>
        </w:rPr>
        <w:t>6 (Шесть) месяцев с даты ввода объекта в эксплуатацию, указанного в проектной декларации.</w:t>
      </w:r>
    </w:p>
    <w:p w14:paraId="32BF9C9B" w14:textId="7454A883" w:rsidR="005A35CB" w:rsidRPr="007563BD" w:rsidRDefault="006B58EE" w:rsidP="009A148D">
      <w:pPr>
        <w:pStyle w:val="16"/>
        <w:spacing w:line="240" w:lineRule="auto"/>
        <w:ind w:firstLine="567"/>
        <w:jc w:val="both"/>
        <w:rPr>
          <w:color w:val="000000"/>
          <w:sz w:val="20"/>
          <w:szCs w:val="20"/>
          <w:lang w:eastAsia="ru-RU" w:bidi="ru-RU"/>
        </w:rPr>
      </w:pPr>
      <w:r w:rsidRPr="009A148D">
        <w:rPr>
          <w:b/>
          <w:bCs/>
          <w:color w:val="000000"/>
          <w:sz w:val="20"/>
          <w:szCs w:val="20"/>
          <w:lang w:eastAsia="ru-RU" w:bidi="ru-RU"/>
        </w:rPr>
        <w:t>Основания перечисления Застройщику депонированной суммы:</w:t>
      </w:r>
      <w:r w:rsidRPr="009A148D">
        <w:rPr>
          <w:color w:val="000000"/>
          <w:sz w:val="20"/>
          <w:szCs w:val="20"/>
          <w:lang w:eastAsia="ru-RU" w:bidi="ru-RU"/>
        </w:rPr>
        <w:t xml:space="preserve"> предоставление Застройщиком </w:t>
      </w:r>
      <w:proofErr w:type="spellStart"/>
      <w:r w:rsidRPr="009A148D">
        <w:rPr>
          <w:color w:val="000000"/>
          <w:sz w:val="20"/>
          <w:szCs w:val="20"/>
          <w:lang w:eastAsia="ru-RU" w:bidi="ru-RU"/>
        </w:rPr>
        <w:t>Эскроу</w:t>
      </w:r>
      <w:proofErr w:type="spellEnd"/>
      <w:r w:rsidRPr="009A148D">
        <w:rPr>
          <w:color w:val="000000"/>
          <w:sz w:val="20"/>
          <w:szCs w:val="20"/>
          <w:lang w:eastAsia="ru-RU" w:bidi="ru-RU"/>
        </w:rPr>
        <w:t xml:space="preserve">-агенту путем электронного документооборота разрешения на ввод в эксплуатацию Объекта долевого строительства или сведений о размещении в Единой информационной системе жилищного строительства вышеуказанной </w:t>
      </w:r>
      <w:r w:rsidRPr="007563BD">
        <w:rPr>
          <w:color w:val="000000"/>
          <w:sz w:val="20"/>
          <w:szCs w:val="20"/>
          <w:lang w:eastAsia="ru-RU" w:bidi="ru-RU"/>
        </w:rPr>
        <w:t>информации.</w:t>
      </w:r>
    </w:p>
    <w:p w14:paraId="6ED1A7D7" w14:textId="35DA4D4A" w:rsidR="00AF0674" w:rsidRPr="007563BD" w:rsidRDefault="00AF0674" w:rsidP="009A148D">
      <w:pPr>
        <w:pStyle w:val="16"/>
        <w:spacing w:line="240" w:lineRule="auto"/>
        <w:ind w:firstLine="567"/>
        <w:jc w:val="both"/>
        <w:rPr>
          <w:color w:val="000000"/>
          <w:sz w:val="20"/>
          <w:szCs w:val="20"/>
          <w:lang w:eastAsia="ru-RU" w:bidi="ru-RU"/>
        </w:rPr>
      </w:pPr>
      <w:r w:rsidRPr="007563BD">
        <w:rPr>
          <w:color w:val="000000"/>
          <w:sz w:val="20"/>
          <w:szCs w:val="20"/>
          <w:lang w:eastAsia="ru-RU" w:bidi="ru-RU"/>
        </w:rPr>
        <w:t>2.3. Цена договора является суммой денежных средств на возмещение всех затрат на создание Объекта долевого строительства (включая инженерные изыскания, проектирование, проведение государственной экспертизы, строительство, подключение (технологическое присоединение) Объекта долевого строительства к сетям инженерно-технического обеспечения, отделку Объекта долевого строительства в соответствии с Приложением                   № 1 Договора, расходы связанные с благоустройством территории, прилегающей к Многоквартирному жилому дому, и другие затраты, связанные с созданием Многоквартирного жилого дома и Объекта долевого строительства), а также оплату услуг Застройщика.</w:t>
      </w:r>
    </w:p>
    <w:p w14:paraId="62ECD969" w14:textId="77777777" w:rsidR="00EB0D8A" w:rsidRPr="007563BD" w:rsidRDefault="00681A74" w:rsidP="00EB0D8A">
      <w:pPr>
        <w:pStyle w:val="ConsPlusNormal"/>
        <w:ind w:firstLine="567"/>
        <w:jc w:val="both"/>
        <w:rPr>
          <w:rFonts w:ascii="Times New Roman" w:hAnsi="Times New Roman" w:cs="Times New Roman"/>
        </w:rPr>
      </w:pPr>
      <w:r w:rsidRPr="007563BD">
        <w:rPr>
          <w:rFonts w:ascii="Times New Roman" w:hAnsi="Times New Roman" w:cs="Times New Roman"/>
          <w:color w:val="000000"/>
          <w:lang w:eastAsia="ru-RU"/>
        </w:rPr>
        <w:t xml:space="preserve">2.4. </w:t>
      </w:r>
      <w:r w:rsidR="00EB0D8A" w:rsidRPr="007563BD">
        <w:rPr>
          <w:rFonts w:ascii="Times New Roman" w:hAnsi="Times New Roman" w:cs="Times New Roman"/>
        </w:rPr>
        <w:t>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7EF3220B" w14:textId="643D0FFC" w:rsidR="00681A74" w:rsidRPr="007563BD" w:rsidRDefault="00EB0D8A" w:rsidP="007563BD">
      <w:pPr>
        <w:shd w:val="clear" w:color="auto" w:fill="FFFFFF"/>
        <w:autoSpaceDE w:val="0"/>
        <w:autoSpaceDN w:val="0"/>
        <w:adjustRightInd w:val="0"/>
        <w:ind w:right="-1" w:firstLine="567"/>
        <w:contextualSpacing/>
        <w:jc w:val="both"/>
        <w:rPr>
          <w:sz w:val="20"/>
          <w:szCs w:val="20"/>
        </w:rPr>
      </w:pPr>
      <w:r w:rsidRPr="007563BD">
        <w:rPr>
          <w:sz w:val="20"/>
          <w:szCs w:val="20"/>
        </w:rPr>
        <w:t xml:space="preserve">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счет </w:t>
      </w:r>
      <w:proofErr w:type="spellStart"/>
      <w:r w:rsidRPr="007563BD">
        <w:rPr>
          <w:sz w:val="20"/>
          <w:szCs w:val="20"/>
        </w:rPr>
        <w:t>эскроу</w:t>
      </w:r>
      <w:proofErr w:type="spellEnd"/>
      <w:r w:rsidRPr="007563BD">
        <w:rPr>
          <w:sz w:val="20"/>
          <w:szCs w:val="20"/>
        </w:rPr>
        <w:t>.</w:t>
      </w:r>
    </w:p>
    <w:p w14:paraId="506E0871" w14:textId="77777777" w:rsidR="00681A74" w:rsidRPr="007563BD" w:rsidRDefault="00681A74" w:rsidP="009A148D">
      <w:pPr>
        <w:widowControl w:val="0"/>
        <w:shd w:val="clear" w:color="auto" w:fill="FFFFFF"/>
        <w:tabs>
          <w:tab w:val="left" w:pos="970"/>
        </w:tabs>
        <w:autoSpaceDE w:val="0"/>
        <w:spacing w:before="12"/>
        <w:ind w:left="26" w:right="22" w:firstLine="567"/>
        <w:jc w:val="both"/>
        <w:rPr>
          <w:sz w:val="20"/>
          <w:szCs w:val="20"/>
        </w:rPr>
      </w:pPr>
      <w:r w:rsidRPr="007563BD">
        <w:rPr>
          <w:color w:val="000000"/>
          <w:sz w:val="20"/>
          <w:szCs w:val="20"/>
          <w:lang w:eastAsia="ar-SA"/>
        </w:rPr>
        <w:t xml:space="preserve">2.5. </w:t>
      </w:r>
      <w:r w:rsidRPr="007563BD">
        <w:rPr>
          <w:sz w:val="20"/>
          <w:szCs w:val="20"/>
        </w:rPr>
        <w:t xml:space="preserve">Окончательный расчет между сторонами по настоящему Договору производится исходя из уточненной общей </w:t>
      </w:r>
      <w:r w:rsidRPr="007563BD">
        <w:rPr>
          <w:rFonts w:eastAsia="Courier New"/>
          <w:color w:val="000000"/>
          <w:sz w:val="20"/>
          <w:szCs w:val="20"/>
        </w:rPr>
        <w:t>приведенной площади</w:t>
      </w:r>
      <w:r w:rsidRPr="007563BD">
        <w:rPr>
          <w:rFonts w:eastAsia="Courier New"/>
          <w:bCs/>
          <w:color w:val="000000"/>
          <w:sz w:val="20"/>
          <w:szCs w:val="20"/>
        </w:rPr>
        <w:t xml:space="preserve"> </w:t>
      </w:r>
      <w:r w:rsidRPr="007563BD">
        <w:rPr>
          <w:sz w:val="20"/>
          <w:szCs w:val="20"/>
        </w:rPr>
        <w:t>передаваемого Объекта долевого строительства, в том числе, площади лоджий, балконов с понижающим коэффициентом, определяемой по результатам технической инвентаризации.</w:t>
      </w:r>
    </w:p>
    <w:p w14:paraId="2846A80D" w14:textId="77777777" w:rsidR="00681A74" w:rsidRPr="007563BD" w:rsidRDefault="00681A74" w:rsidP="009A148D">
      <w:pPr>
        <w:widowControl w:val="0"/>
        <w:shd w:val="clear" w:color="auto" w:fill="FFFFFF"/>
        <w:tabs>
          <w:tab w:val="left" w:pos="970"/>
        </w:tabs>
        <w:autoSpaceDE w:val="0"/>
        <w:spacing w:before="12"/>
        <w:ind w:left="26" w:right="14" w:firstLine="567"/>
        <w:jc w:val="both"/>
        <w:rPr>
          <w:sz w:val="20"/>
          <w:szCs w:val="20"/>
        </w:rPr>
      </w:pPr>
      <w:r w:rsidRPr="007563BD">
        <w:rPr>
          <w:sz w:val="20"/>
          <w:szCs w:val="20"/>
        </w:rPr>
        <w:t>2.6. Если общая приведенная площадь Объекта долевого строительства, передаваемого Участнику долевого строительства, с учетом площади лоджий, балконов с понижающим коэффициентом, увеличится более чем на 1 (Один) кв. м., по сравнению с указанной в п. 1.1. настоящего Договора, Участник долевого строительства обязуется осуществить соответствующую доплату за увеличение площади в течение 10 (Десяти) рабочих дней с момента получения соответствующего уведомления от Застройщика.</w:t>
      </w:r>
    </w:p>
    <w:p w14:paraId="39A9BBC3" w14:textId="77777777" w:rsidR="00681A74" w:rsidRPr="009A148D" w:rsidRDefault="00681A74" w:rsidP="009A148D">
      <w:pPr>
        <w:widowControl w:val="0"/>
        <w:shd w:val="clear" w:color="auto" w:fill="FFFFFF"/>
        <w:tabs>
          <w:tab w:val="left" w:pos="970"/>
        </w:tabs>
        <w:autoSpaceDE w:val="0"/>
        <w:spacing w:before="17"/>
        <w:ind w:left="26" w:firstLine="567"/>
        <w:jc w:val="both"/>
        <w:rPr>
          <w:sz w:val="20"/>
          <w:szCs w:val="20"/>
        </w:rPr>
      </w:pPr>
      <w:r w:rsidRPr="009A148D">
        <w:rPr>
          <w:sz w:val="20"/>
          <w:szCs w:val="20"/>
        </w:rPr>
        <w:t xml:space="preserve">2.7. Если общая приведенная площадь Объекта долевого строительства, передаваемого Участнику долевого строительства, с учетом площади лоджий, балконов с понижающим коэффициентом, уменьшится более чем на 1 (Один) кв. м., по сравнению с указанной в п. 1.1. настоящего Договора, Застройщик обязуется вернуть Участнику долевого строительства, излишне оплаченные средства в течение 10 (Десяти) дней с момента заявления требования </w:t>
      </w:r>
      <w:r w:rsidRPr="009A148D">
        <w:rPr>
          <w:sz w:val="20"/>
          <w:szCs w:val="20"/>
        </w:rPr>
        <w:lastRenderedPageBreak/>
        <w:t>Участником долевого строительства о возврате денежных средств.</w:t>
      </w:r>
    </w:p>
    <w:p w14:paraId="3F94F4CB" w14:textId="77777777" w:rsidR="00681A74" w:rsidRPr="009A148D" w:rsidRDefault="00681A74" w:rsidP="009A148D">
      <w:pPr>
        <w:widowControl w:val="0"/>
        <w:shd w:val="clear" w:color="auto" w:fill="FFFFFF"/>
        <w:tabs>
          <w:tab w:val="left" w:pos="970"/>
        </w:tabs>
        <w:autoSpaceDE w:val="0"/>
        <w:spacing w:before="19"/>
        <w:ind w:left="26" w:firstLine="567"/>
        <w:jc w:val="both"/>
        <w:rPr>
          <w:sz w:val="20"/>
          <w:szCs w:val="20"/>
        </w:rPr>
      </w:pPr>
      <w:r w:rsidRPr="009A148D">
        <w:rPr>
          <w:sz w:val="20"/>
          <w:szCs w:val="20"/>
        </w:rPr>
        <w:t>2.8. Дополнительные расчеты, предусмотренные в п. п. 2.6., 2.7. настоящего Договора, производятся исходя из стоимости строительства одного квадратного метра площади Объекта долевого строительства с учетом площади лоджий, балконов с понижающим коэффициентом, определенной сторонами в пункте 1.1. настоящего Договора.</w:t>
      </w:r>
    </w:p>
    <w:p w14:paraId="507FD820" w14:textId="77777777" w:rsidR="00681A74" w:rsidRPr="009A148D" w:rsidRDefault="00681A74" w:rsidP="009A148D">
      <w:pPr>
        <w:pStyle w:val="31"/>
        <w:ind w:firstLine="567"/>
        <w:rPr>
          <w:sz w:val="20"/>
        </w:rPr>
      </w:pPr>
      <w:r w:rsidRPr="009A148D">
        <w:rPr>
          <w:sz w:val="20"/>
        </w:rPr>
        <w:t>2.9. В случае увеличения или уменьшения площади Объекта долевого строительства, с учетом площади лоджий, балконов с понижающим коэффициентом, менее чем на 1 (Один) кв. м. или ровно на 1 (Один) кв. м. дополнительные расчеты между сторонами не проводятся.</w:t>
      </w:r>
    </w:p>
    <w:p w14:paraId="53932F4C" w14:textId="58AE3881" w:rsidR="00681A74" w:rsidRPr="009A148D" w:rsidRDefault="00681A74" w:rsidP="009A148D">
      <w:pPr>
        <w:widowControl w:val="0"/>
        <w:shd w:val="clear" w:color="auto" w:fill="FFFFFF"/>
        <w:tabs>
          <w:tab w:val="left" w:pos="970"/>
        </w:tabs>
        <w:autoSpaceDE w:val="0"/>
        <w:spacing w:before="19"/>
        <w:ind w:left="26" w:firstLine="567"/>
        <w:jc w:val="both"/>
        <w:rPr>
          <w:sz w:val="20"/>
          <w:szCs w:val="20"/>
          <w:highlight w:val="white"/>
        </w:rPr>
      </w:pPr>
      <w:r w:rsidRPr="009A148D">
        <w:rPr>
          <w:sz w:val="20"/>
          <w:szCs w:val="20"/>
          <w:highlight w:val="white"/>
        </w:rPr>
        <w:t xml:space="preserve">2.10. В случае невыполнения Участником долевого строительства обязанности, предусмотренной п. 2.6. настоящего договора </w:t>
      </w:r>
      <w:r w:rsidR="00106FB8" w:rsidRPr="009A148D">
        <w:rPr>
          <w:sz w:val="20"/>
          <w:szCs w:val="20"/>
          <w:highlight w:val="white"/>
        </w:rPr>
        <w:t xml:space="preserve">Участник долевого строительства уплачивает Застройщику неустойку (пени) в размере </w:t>
      </w:r>
      <w:r w:rsidR="00765EC2" w:rsidRPr="009A148D">
        <w:rPr>
          <w:sz w:val="20"/>
          <w:szCs w:val="20"/>
          <w:highlight w:val="white"/>
        </w:rPr>
        <w:t>1/300 (</w:t>
      </w:r>
      <w:r w:rsidR="00106FB8" w:rsidRPr="009A148D">
        <w:rPr>
          <w:sz w:val="20"/>
          <w:szCs w:val="20"/>
          <w:highlight w:val="white"/>
        </w:rPr>
        <w:t>одной трехсотой</w:t>
      </w:r>
      <w:r w:rsidR="00765EC2" w:rsidRPr="009A148D">
        <w:rPr>
          <w:sz w:val="20"/>
          <w:szCs w:val="20"/>
          <w:highlight w:val="white"/>
        </w:rPr>
        <w:t>)</w:t>
      </w:r>
      <w:r w:rsidR="00106FB8" w:rsidRPr="009A148D">
        <w:rPr>
          <w:sz w:val="20"/>
          <w:szCs w:val="20"/>
          <w:highlight w:val="white"/>
        </w:rPr>
        <w:t xml:space="preserve">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если иной размер неустойки не будет предусмотрен действующим на момент просрочки законодательства Российской Федерации. </w:t>
      </w:r>
      <w:r w:rsidRPr="009A148D">
        <w:rPr>
          <w:sz w:val="20"/>
          <w:szCs w:val="20"/>
          <w:highlight w:val="white"/>
        </w:rPr>
        <w:t>Застройщик имеет право не передавать Объект долевого строительства до момента исполнения Участником долевого строительства указанной обязанности.</w:t>
      </w:r>
    </w:p>
    <w:p w14:paraId="022515FD" w14:textId="79185466" w:rsidR="005B5D59" w:rsidRPr="009A148D" w:rsidRDefault="00681A74" w:rsidP="009A148D">
      <w:pPr>
        <w:widowControl w:val="0"/>
        <w:shd w:val="clear" w:color="auto" w:fill="FFFFFF"/>
        <w:tabs>
          <w:tab w:val="left" w:pos="970"/>
        </w:tabs>
        <w:autoSpaceDE w:val="0"/>
        <w:spacing w:before="19"/>
        <w:ind w:left="26" w:firstLine="567"/>
        <w:jc w:val="both"/>
        <w:rPr>
          <w:sz w:val="20"/>
          <w:szCs w:val="20"/>
        </w:rPr>
      </w:pPr>
      <w:r w:rsidRPr="009A148D">
        <w:rPr>
          <w:sz w:val="20"/>
          <w:szCs w:val="20"/>
        </w:rPr>
        <w:t xml:space="preserve">2.11. </w:t>
      </w:r>
      <w:r w:rsidR="007563BD" w:rsidRPr="009A148D">
        <w:rPr>
          <w:color w:val="000000"/>
          <w:sz w:val="20"/>
          <w:szCs w:val="20"/>
          <w:lang w:eastAsia="ar-SA"/>
        </w:rPr>
        <w:t>Цена настоящего Договора не может быть изменена в одностороннем порядке.</w:t>
      </w:r>
      <w:r w:rsidR="007563BD">
        <w:rPr>
          <w:color w:val="000000"/>
          <w:sz w:val="20"/>
          <w:szCs w:val="20"/>
          <w:lang w:eastAsia="ar-SA"/>
        </w:rPr>
        <w:t xml:space="preserve"> </w:t>
      </w:r>
      <w:r w:rsidRPr="009A148D">
        <w:rPr>
          <w:sz w:val="20"/>
          <w:szCs w:val="20"/>
        </w:rPr>
        <w:t>Изменение цены договора отражается в дополнительном соглашении, подписанном обеими сторонами, которое должно</w:t>
      </w:r>
      <w:r w:rsidRPr="009A148D">
        <w:rPr>
          <w:sz w:val="20"/>
          <w:szCs w:val="20"/>
          <w:highlight w:val="white"/>
        </w:rPr>
        <w:t xml:space="preserve"> быть</w:t>
      </w:r>
      <w:r w:rsidRPr="009A148D">
        <w:rPr>
          <w:sz w:val="20"/>
          <w:szCs w:val="20"/>
        </w:rPr>
        <w:t xml:space="preserve"> зарегистрировано Управлением Федеральной службы государственной регистрации, кадастра и картографии по Республике Адыгея.</w:t>
      </w:r>
    </w:p>
    <w:p w14:paraId="2A5AFF20" w14:textId="7106D17A" w:rsidR="005B5D59" w:rsidRPr="00CA5B8F" w:rsidRDefault="005B5D59" w:rsidP="009A148D">
      <w:pPr>
        <w:widowControl w:val="0"/>
        <w:shd w:val="clear" w:color="auto" w:fill="FFFFFF"/>
        <w:tabs>
          <w:tab w:val="left" w:pos="970"/>
        </w:tabs>
        <w:autoSpaceDE w:val="0"/>
        <w:spacing w:before="19"/>
        <w:ind w:left="26" w:firstLine="567"/>
        <w:jc w:val="both"/>
        <w:rPr>
          <w:sz w:val="20"/>
          <w:szCs w:val="20"/>
        </w:rPr>
      </w:pPr>
      <w:r w:rsidRPr="00CA5B8F">
        <w:rPr>
          <w:sz w:val="20"/>
          <w:szCs w:val="20"/>
        </w:rPr>
        <w:t>2.12. Все платежи по Договору осуществляются в российских рублях. Объект долевого строительства считается оплаченным полностью при оплате Участник</w:t>
      </w:r>
      <w:r w:rsidR="00204572" w:rsidRPr="00CA5B8F">
        <w:rPr>
          <w:sz w:val="20"/>
          <w:szCs w:val="20"/>
        </w:rPr>
        <w:t xml:space="preserve">ом </w:t>
      </w:r>
      <w:r w:rsidRPr="00CA5B8F">
        <w:rPr>
          <w:sz w:val="20"/>
          <w:szCs w:val="20"/>
        </w:rPr>
        <w:t xml:space="preserve">долевого строительства в полном размере </w:t>
      </w:r>
      <w:r w:rsidR="00204572" w:rsidRPr="00CA5B8F">
        <w:rPr>
          <w:sz w:val="20"/>
          <w:szCs w:val="20"/>
        </w:rPr>
        <w:t>ц</w:t>
      </w:r>
      <w:r w:rsidRPr="00CA5B8F">
        <w:rPr>
          <w:sz w:val="20"/>
          <w:szCs w:val="20"/>
        </w:rPr>
        <w:t xml:space="preserve">ены Договора, в соответствии с требованиями </w:t>
      </w:r>
      <w:r w:rsidR="00C85251">
        <w:rPr>
          <w:sz w:val="20"/>
          <w:szCs w:val="20"/>
        </w:rPr>
        <w:t>раздела</w:t>
      </w:r>
      <w:r w:rsidRPr="00CA5B8F">
        <w:rPr>
          <w:sz w:val="20"/>
          <w:szCs w:val="20"/>
        </w:rPr>
        <w:t xml:space="preserve"> 2 Договора.</w:t>
      </w:r>
    </w:p>
    <w:p w14:paraId="109F3C38" w14:textId="622E5734" w:rsidR="00EB0D8A" w:rsidRPr="00CA5B8F" w:rsidRDefault="005B5D59" w:rsidP="00CA5B8F">
      <w:pPr>
        <w:pStyle w:val="ConsPlusNormal"/>
        <w:ind w:firstLine="567"/>
        <w:jc w:val="both"/>
        <w:rPr>
          <w:rFonts w:ascii="Times New Roman" w:hAnsi="Times New Roman" w:cs="Times New Roman"/>
        </w:rPr>
      </w:pPr>
      <w:r w:rsidRPr="00CA5B8F">
        <w:rPr>
          <w:rFonts w:ascii="Times New Roman" w:hAnsi="Times New Roman" w:cs="Times New Roman"/>
        </w:rPr>
        <w:t>2.13. Участник долевого строительства счита</w:t>
      </w:r>
      <w:r w:rsidR="00204572" w:rsidRPr="00CA5B8F">
        <w:rPr>
          <w:rFonts w:ascii="Times New Roman" w:hAnsi="Times New Roman" w:cs="Times New Roman"/>
        </w:rPr>
        <w:t>е</w:t>
      </w:r>
      <w:r w:rsidRPr="00CA5B8F">
        <w:rPr>
          <w:rFonts w:ascii="Times New Roman" w:hAnsi="Times New Roman" w:cs="Times New Roman"/>
        </w:rPr>
        <w:t xml:space="preserve">тся исполнившим надлежащим образом денежное обязательство по внесению денежных средств на счет </w:t>
      </w:r>
      <w:proofErr w:type="spellStart"/>
      <w:r w:rsidRPr="00CA5B8F">
        <w:rPr>
          <w:rFonts w:ascii="Times New Roman" w:hAnsi="Times New Roman" w:cs="Times New Roman"/>
        </w:rPr>
        <w:t>эскроу</w:t>
      </w:r>
      <w:proofErr w:type="spellEnd"/>
      <w:r w:rsidRPr="00CA5B8F">
        <w:rPr>
          <w:rFonts w:ascii="Times New Roman" w:hAnsi="Times New Roman" w:cs="Times New Roman"/>
        </w:rPr>
        <w:t xml:space="preserve"> с момента полного зачисления денежных средств на Счет </w:t>
      </w:r>
      <w:proofErr w:type="spellStart"/>
      <w:r w:rsidRPr="00CA5B8F">
        <w:rPr>
          <w:rFonts w:ascii="Times New Roman" w:hAnsi="Times New Roman" w:cs="Times New Roman"/>
        </w:rPr>
        <w:t>эскроу</w:t>
      </w:r>
      <w:proofErr w:type="spellEnd"/>
      <w:r w:rsidRPr="00CA5B8F">
        <w:rPr>
          <w:rFonts w:ascii="Times New Roman" w:hAnsi="Times New Roman" w:cs="Times New Roman"/>
        </w:rPr>
        <w:t>, открытый согласно условиям Договора.</w:t>
      </w:r>
    </w:p>
    <w:p w14:paraId="3C2F61CA" w14:textId="599DAA9C" w:rsidR="005B5D59" w:rsidRPr="009A148D" w:rsidRDefault="005B5D59" w:rsidP="009A148D">
      <w:pPr>
        <w:widowControl w:val="0"/>
        <w:shd w:val="clear" w:color="auto" w:fill="FFFFFF"/>
        <w:tabs>
          <w:tab w:val="left" w:pos="970"/>
        </w:tabs>
        <w:autoSpaceDE w:val="0"/>
        <w:spacing w:before="19"/>
        <w:ind w:left="26" w:firstLine="567"/>
        <w:jc w:val="both"/>
        <w:rPr>
          <w:sz w:val="20"/>
          <w:szCs w:val="20"/>
        </w:rPr>
      </w:pPr>
      <w:r w:rsidRPr="009A148D">
        <w:rPr>
          <w:sz w:val="20"/>
          <w:szCs w:val="20"/>
        </w:rPr>
        <w:t>2.14. В случае зачисления Участником долевого строительства на счет</w:t>
      </w:r>
      <w:r w:rsidR="001B75A8">
        <w:rPr>
          <w:sz w:val="20"/>
          <w:szCs w:val="20"/>
        </w:rPr>
        <w:t xml:space="preserve"> </w:t>
      </w:r>
      <w:proofErr w:type="spellStart"/>
      <w:r w:rsidRPr="009A148D">
        <w:rPr>
          <w:sz w:val="20"/>
          <w:szCs w:val="20"/>
        </w:rPr>
        <w:t>эскроу</w:t>
      </w:r>
      <w:proofErr w:type="spellEnd"/>
      <w:r w:rsidRPr="009A148D">
        <w:rPr>
          <w:sz w:val="20"/>
          <w:szCs w:val="20"/>
        </w:rPr>
        <w:t xml:space="preserve"> денежных средств в любом размере до момента государственной регистрации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5 (пяти) календарных дней с даты получения от Застройщика соответствующего требования.</w:t>
      </w:r>
    </w:p>
    <w:p w14:paraId="1D04171E" w14:textId="579A651C" w:rsidR="004F4558" w:rsidRDefault="005B5D59" w:rsidP="004F4558">
      <w:pPr>
        <w:widowControl w:val="0"/>
        <w:shd w:val="clear" w:color="auto" w:fill="FFFFFF"/>
        <w:tabs>
          <w:tab w:val="left" w:pos="970"/>
        </w:tabs>
        <w:autoSpaceDE w:val="0"/>
        <w:spacing w:before="19"/>
        <w:ind w:left="26" w:firstLine="567"/>
        <w:jc w:val="both"/>
        <w:rPr>
          <w:sz w:val="20"/>
          <w:szCs w:val="20"/>
        </w:rPr>
      </w:pPr>
      <w:r w:rsidRPr="009A148D">
        <w:rPr>
          <w:sz w:val="20"/>
          <w:szCs w:val="20"/>
        </w:rPr>
        <w:t xml:space="preserve">2.15. </w:t>
      </w:r>
      <w:r w:rsidR="004F4558" w:rsidRPr="004F4558">
        <w:rPr>
          <w:sz w:val="20"/>
          <w:szCs w:val="20"/>
        </w:rPr>
        <w:t xml:space="preserve">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w:t>
      </w:r>
      <w:r w:rsidR="00D40194">
        <w:rPr>
          <w:sz w:val="20"/>
          <w:szCs w:val="20"/>
        </w:rPr>
        <w:t>2</w:t>
      </w:r>
      <w:r w:rsidR="004F4558" w:rsidRPr="004F4558">
        <w:rPr>
          <w:sz w:val="20"/>
          <w:szCs w:val="20"/>
        </w:rPr>
        <w:t xml:space="preserve"> настоящего Договора, производятся за счет Участника долевого строительства. </w:t>
      </w:r>
    </w:p>
    <w:p w14:paraId="7A12FBD6" w14:textId="7DD9865A" w:rsidR="00377DE0" w:rsidRPr="009A148D" w:rsidRDefault="00681A74" w:rsidP="004F4558">
      <w:pPr>
        <w:widowControl w:val="0"/>
        <w:shd w:val="clear" w:color="auto" w:fill="FFFFFF"/>
        <w:tabs>
          <w:tab w:val="left" w:pos="970"/>
        </w:tabs>
        <w:autoSpaceDE w:val="0"/>
        <w:spacing w:before="19"/>
        <w:ind w:left="26" w:firstLine="567"/>
        <w:jc w:val="center"/>
        <w:rPr>
          <w:b/>
          <w:sz w:val="20"/>
          <w:szCs w:val="20"/>
        </w:rPr>
      </w:pPr>
      <w:r w:rsidRPr="009A148D">
        <w:rPr>
          <w:b/>
          <w:sz w:val="20"/>
          <w:szCs w:val="20"/>
          <w:highlight w:val="white"/>
        </w:rPr>
        <w:t xml:space="preserve">3. </w:t>
      </w:r>
      <w:r w:rsidR="00C45676" w:rsidRPr="009A148D">
        <w:rPr>
          <w:b/>
          <w:sz w:val="20"/>
          <w:szCs w:val="20"/>
          <w:highlight w:val="white"/>
        </w:rPr>
        <w:t xml:space="preserve">ПРАВА И </w:t>
      </w:r>
      <w:r w:rsidRPr="009A148D">
        <w:rPr>
          <w:b/>
          <w:sz w:val="20"/>
          <w:szCs w:val="20"/>
          <w:highlight w:val="white"/>
        </w:rPr>
        <w:t>ОБЯЗА</w:t>
      </w:r>
      <w:r w:rsidR="00C45676" w:rsidRPr="009A148D">
        <w:rPr>
          <w:b/>
          <w:sz w:val="20"/>
          <w:szCs w:val="20"/>
          <w:highlight w:val="white"/>
        </w:rPr>
        <w:t>ННОСТИ</w:t>
      </w:r>
      <w:r w:rsidRPr="009A148D">
        <w:rPr>
          <w:b/>
          <w:sz w:val="20"/>
          <w:szCs w:val="20"/>
          <w:highlight w:val="white"/>
        </w:rPr>
        <w:t xml:space="preserve"> СТОРОН.</w:t>
      </w:r>
    </w:p>
    <w:p w14:paraId="237FD2DD" w14:textId="77777777" w:rsidR="00377DE0" w:rsidRPr="009A148D" w:rsidRDefault="00377DE0" w:rsidP="009A148D">
      <w:pPr>
        <w:widowControl w:val="0"/>
        <w:shd w:val="clear" w:color="auto" w:fill="FFFFFF"/>
        <w:tabs>
          <w:tab w:val="left" w:pos="970"/>
        </w:tabs>
        <w:autoSpaceDE w:val="0"/>
        <w:spacing w:before="19"/>
        <w:ind w:left="26" w:firstLine="567"/>
        <w:rPr>
          <w:b/>
          <w:sz w:val="20"/>
          <w:szCs w:val="20"/>
        </w:rPr>
      </w:pPr>
      <w:r w:rsidRPr="009A148D">
        <w:rPr>
          <w:b/>
          <w:sz w:val="20"/>
          <w:szCs w:val="20"/>
        </w:rPr>
        <w:t>3.1. Застройщик обязуется:</w:t>
      </w:r>
    </w:p>
    <w:p w14:paraId="4A4F8CA0" w14:textId="7F28CBCB" w:rsidR="00377DE0" w:rsidRPr="009A148D" w:rsidRDefault="00377DE0" w:rsidP="009A148D">
      <w:pPr>
        <w:widowControl w:val="0"/>
        <w:shd w:val="clear" w:color="auto" w:fill="FFFFFF"/>
        <w:tabs>
          <w:tab w:val="left" w:pos="970"/>
        </w:tabs>
        <w:autoSpaceDE w:val="0"/>
        <w:spacing w:before="19"/>
        <w:ind w:left="26" w:firstLine="567"/>
        <w:jc w:val="both"/>
        <w:rPr>
          <w:bCs/>
          <w:sz w:val="20"/>
          <w:szCs w:val="20"/>
        </w:rPr>
      </w:pPr>
      <w:r w:rsidRPr="009A148D">
        <w:rPr>
          <w:bCs/>
          <w:sz w:val="20"/>
          <w:szCs w:val="20"/>
        </w:rPr>
        <w:t>3.1.1. Осуществить строительство Многоквартирного жилого дома в соответствии с проектной документацией, действующими нормативными документами, обеспечить ввод Многоквартирного дома в эксплуатацию.</w:t>
      </w:r>
    </w:p>
    <w:p w14:paraId="5B1F3690" w14:textId="134104C0" w:rsidR="00377DE0" w:rsidRPr="009A148D" w:rsidRDefault="00377DE0" w:rsidP="009A148D">
      <w:pPr>
        <w:widowControl w:val="0"/>
        <w:shd w:val="clear" w:color="auto" w:fill="FFFFFF"/>
        <w:tabs>
          <w:tab w:val="left" w:pos="970"/>
        </w:tabs>
        <w:autoSpaceDE w:val="0"/>
        <w:spacing w:before="19"/>
        <w:ind w:left="26" w:firstLine="567"/>
        <w:jc w:val="both"/>
        <w:rPr>
          <w:bCs/>
          <w:sz w:val="20"/>
          <w:szCs w:val="20"/>
        </w:rPr>
      </w:pPr>
      <w:r w:rsidRPr="009A148D">
        <w:rPr>
          <w:bCs/>
          <w:sz w:val="20"/>
          <w:szCs w:val="20"/>
        </w:rPr>
        <w:t>3.1.2. Предоставлять Участникам долевого строительства по его требованию информацию о Застройщике, проекте строительства и ходе строительства Объекта долевого участия и о ходе исполнения обязательств перед Участниками долевого строительства.</w:t>
      </w:r>
    </w:p>
    <w:p w14:paraId="405FEBBA" w14:textId="360C5320" w:rsidR="00257DCD" w:rsidRPr="009A148D" w:rsidRDefault="00257DCD" w:rsidP="009A148D">
      <w:pPr>
        <w:widowControl w:val="0"/>
        <w:shd w:val="clear" w:color="auto" w:fill="FFFFFF"/>
        <w:tabs>
          <w:tab w:val="left" w:pos="970"/>
        </w:tabs>
        <w:autoSpaceDE w:val="0"/>
        <w:spacing w:before="19"/>
        <w:ind w:firstLine="567"/>
        <w:jc w:val="both"/>
        <w:rPr>
          <w:bCs/>
          <w:sz w:val="20"/>
          <w:szCs w:val="20"/>
        </w:rPr>
      </w:pPr>
      <w:r w:rsidRPr="009A148D">
        <w:rPr>
          <w:bCs/>
          <w:sz w:val="20"/>
          <w:szCs w:val="20"/>
        </w:rPr>
        <w:t xml:space="preserve">3.1.3. </w:t>
      </w:r>
      <w:r w:rsidRPr="009A148D">
        <w:rPr>
          <w:color w:val="000000"/>
          <w:kern w:val="2"/>
          <w:sz w:val="20"/>
          <w:szCs w:val="20"/>
          <w:lang w:eastAsia="ar-SA"/>
        </w:rPr>
        <w:t>Обеспечить получение разрешения на ввод Многоквартирного жилого дома в эксплуатацию.</w:t>
      </w:r>
    </w:p>
    <w:p w14:paraId="75C8D84A" w14:textId="165E7697" w:rsidR="00257DCD" w:rsidRPr="009A148D" w:rsidRDefault="00377DE0" w:rsidP="009A148D">
      <w:pPr>
        <w:ind w:firstLine="567"/>
        <w:jc w:val="both"/>
        <w:rPr>
          <w:color w:val="000000"/>
          <w:kern w:val="2"/>
          <w:sz w:val="20"/>
          <w:szCs w:val="20"/>
          <w:lang w:eastAsia="ar-SA"/>
        </w:rPr>
      </w:pPr>
      <w:r w:rsidRPr="009A148D">
        <w:rPr>
          <w:bCs/>
          <w:sz w:val="20"/>
          <w:szCs w:val="20"/>
        </w:rPr>
        <w:t>3.1.</w:t>
      </w:r>
      <w:r w:rsidR="00257DCD" w:rsidRPr="009A148D">
        <w:rPr>
          <w:bCs/>
          <w:sz w:val="20"/>
          <w:szCs w:val="20"/>
        </w:rPr>
        <w:t>4</w:t>
      </w:r>
      <w:r w:rsidRPr="009A148D">
        <w:rPr>
          <w:bCs/>
          <w:sz w:val="20"/>
          <w:szCs w:val="20"/>
        </w:rPr>
        <w:t xml:space="preserve">. </w:t>
      </w:r>
      <w:r w:rsidR="00257DCD" w:rsidRPr="009A148D">
        <w:rPr>
          <w:sz w:val="20"/>
          <w:szCs w:val="20"/>
          <w:highlight w:val="white"/>
        </w:rPr>
        <w:t>При условии надлежащего выполнения Участником долевого строительства принятых на себя обязательств</w:t>
      </w:r>
      <w:r w:rsidR="00257DCD" w:rsidRPr="009A148D">
        <w:rPr>
          <w:sz w:val="20"/>
          <w:szCs w:val="20"/>
        </w:rPr>
        <w:t xml:space="preserve"> по оплате цены Договора </w:t>
      </w:r>
      <w:r w:rsidR="00257DCD" w:rsidRPr="009A148D">
        <w:rPr>
          <w:bCs/>
          <w:sz w:val="20"/>
          <w:szCs w:val="20"/>
        </w:rPr>
        <w:t>(в том числе при условии осуществления Участниками долевого строительства доплаты согласно п. 2.6. Договора)</w:t>
      </w:r>
      <w:r w:rsidR="00257DCD" w:rsidRPr="009A148D">
        <w:rPr>
          <w:sz w:val="20"/>
          <w:szCs w:val="20"/>
          <w:highlight w:val="white"/>
        </w:rPr>
        <w:t>, осуществить в установленном договором порядке передачу Участнику долевого строительства</w:t>
      </w:r>
      <w:r w:rsidR="00257DCD" w:rsidRPr="009A148D">
        <w:rPr>
          <w:sz w:val="20"/>
          <w:szCs w:val="20"/>
        </w:rPr>
        <w:t xml:space="preserve"> </w:t>
      </w:r>
      <w:r w:rsidR="00257DCD" w:rsidRPr="009A148D">
        <w:rPr>
          <w:sz w:val="20"/>
          <w:szCs w:val="20"/>
          <w:highlight w:val="white"/>
        </w:rPr>
        <w:t>Объекта долевого строительства</w:t>
      </w:r>
      <w:r w:rsidR="00257DCD" w:rsidRPr="009A148D">
        <w:rPr>
          <w:color w:val="000000"/>
          <w:kern w:val="2"/>
          <w:sz w:val="20"/>
          <w:szCs w:val="20"/>
          <w:lang w:eastAsia="ar-SA"/>
        </w:rPr>
        <w:t xml:space="preserve">, качество которого соответствует условиям Договора либо требованиям технических регламентов, проектной документации и градостроительных регламентов. </w:t>
      </w:r>
    </w:p>
    <w:p w14:paraId="40F83554" w14:textId="47A72C81" w:rsidR="00FE7312" w:rsidRPr="009A148D" w:rsidRDefault="00FE7312" w:rsidP="009A148D">
      <w:pPr>
        <w:ind w:firstLine="567"/>
        <w:jc w:val="both"/>
        <w:rPr>
          <w:color w:val="000000"/>
          <w:kern w:val="2"/>
          <w:sz w:val="20"/>
          <w:szCs w:val="20"/>
          <w:lang w:eastAsia="ar-SA"/>
        </w:rPr>
      </w:pPr>
      <w:r w:rsidRPr="009A148D">
        <w:rPr>
          <w:color w:val="000000"/>
          <w:kern w:val="2"/>
          <w:sz w:val="20"/>
          <w:szCs w:val="20"/>
          <w:lang w:eastAsia="ar-SA"/>
        </w:rPr>
        <w:t>3.1.5.</w:t>
      </w:r>
      <w:r w:rsidR="00C45676" w:rsidRPr="009A148D">
        <w:rPr>
          <w:color w:val="000000"/>
          <w:kern w:val="2"/>
          <w:sz w:val="20"/>
          <w:szCs w:val="20"/>
          <w:lang w:eastAsia="ar-SA"/>
        </w:rPr>
        <w:t xml:space="preserve"> </w:t>
      </w:r>
      <w:r w:rsidRPr="009A148D">
        <w:rPr>
          <w:color w:val="000000"/>
          <w:kern w:val="2"/>
          <w:sz w:val="20"/>
          <w:szCs w:val="20"/>
          <w:lang w:eastAsia="ar-SA"/>
        </w:rPr>
        <w:t xml:space="preserve">Передать Объект долевого строительства Участнику долевого </w:t>
      </w:r>
      <w:r w:rsidR="00893471" w:rsidRPr="009A148D">
        <w:rPr>
          <w:color w:val="000000"/>
          <w:kern w:val="2"/>
          <w:sz w:val="20"/>
          <w:szCs w:val="20"/>
          <w:lang w:eastAsia="ar-SA"/>
        </w:rPr>
        <w:t>строительства путем</w:t>
      </w:r>
      <w:r w:rsidRPr="009A148D">
        <w:rPr>
          <w:color w:val="000000"/>
          <w:kern w:val="2"/>
          <w:sz w:val="20"/>
          <w:szCs w:val="20"/>
          <w:lang w:eastAsia="ar-SA"/>
        </w:rPr>
        <w:t xml:space="preserve"> подписания Передаточного акта </w:t>
      </w:r>
      <w:r w:rsidR="00893471" w:rsidRPr="009A148D">
        <w:rPr>
          <w:color w:val="000000"/>
          <w:kern w:val="2"/>
          <w:sz w:val="20"/>
          <w:szCs w:val="20"/>
          <w:lang w:eastAsia="ar-SA"/>
        </w:rPr>
        <w:t>в сроки,</w:t>
      </w:r>
      <w:r w:rsidRPr="009A148D">
        <w:rPr>
          <w:color w:val="000000"/>
          <w:kern w:val="2"/>
          <w:sz w:val="20"/>
          <w:szCs w:val="20"/>
          <w:lang w:eastAsia="ar-SA"/>
        </w:rPr>
        <w:t xml:space="preserve"> предусмотренные настоящим Договором.  </w:t>
      </w:r>
    </w:p>
    <w:p w14:paraId="5A6931B4" w14:textId="0C40F49D" w:rsidR="00257DCD" w:rsidRPr="009A148D" w:rsidRDefault="00257DCD" w:rsidP="009A148D">
      <w:pPr>
        <w:widowControl w:val="0"/>
        <w:ind w:right="-74" w:firstLine="567"/>
        <w:jc w:val="both"/>
        <w:rPr>
          <w:color w:val="000000"/>
          <w:sz w:val="20"/>
          <w:szCs w:val="20"/>
          <w:lang w:eastAsia="ar-SA"/>
        </w:rPr>
      </w:pPr>
      <w:r w:rsidRPr="009A148D">
        <w:rPr>
          <w:color w:val="000000"/>
          <w:kern w:val="2"/>
          <w:sz w:val="20"/>
          <w:szCs w:val="20"/>
          <w:lang w:eastAsia="ar-SA"/>
        </w:rPr>
        <w:t>3.1.</w:t>
      </w:r>
      <w:r w:rsidR="00FE7312" w:rsidRPr="009A148D">
        <w:rPr>
          <w:color w:val="000000"/>
          <w:kern w:val="2"/>
          <w:sz w:val="20"/>
          <w:szCs w:val="20"/>
          <w:lang w:eastAsia="ar-SA"/>
        </w:rPr>
        <w:t>6</w:t>
      </w:r>
      <w:r w:rsidRPr="009A148D">
        <w:rPr>
          <w:color w:val="000000"/>
          <w:kern w:val="2"/>
          <w:sz w:val="20"/>
          <w:szCs w:val="20"/>
          <w:lang w:eastAsia="ar-SA"/>
        </w:rPr>
        <w:t xml:space="preserve">. </w:t>
      </w:r>
      <w:r w:rsidR="00FE7312" w:rsidRPr="009A148D">
        <w:rPr>
          <w:color w:val="000000"/>
          <w:sz w:val="20"/>
          <w:szCs w:val="20"/>
          <w:lang w:eastAsia="ar-SA"/>
        </w:rPr>
        <w:t>В течение 10 (десяти) рабочих дней после получения Разрешения на ввод Многоквартирного жилого дома в эксплуатацию передать его (или нотариально удостоверенную копию этого разрешения) в орган, осуществляющий государственную регистрацию прав на недвижимое имущество и сделок с ним.</w:t>
      </w:r>
    </w:p>
    <w:p w14:paraId="6DE7F87F" w14:textId="77A45246" w:rsidR="00257DCD" w:rsidRPr="009A148D" w:rsidRDefault="00257DCD" w:rsidP="009A148D">
      <w:pPr>
        <w:ind w:firstLine="567"/>
        <w:jc w:val="both"/>
        <w:rPr>
          <w:sz w:val="20"/>
          <w:szCs w:val="20"/>
        </w:rPr>
      </w:pPr>
      <w:r w:rsidRPr="009A148D">
        <w:rPr>
          <w:color w:val="000000"/>
          <w:kern w:val="2"/>
          <w:sz w:val="20"/>
          <w:szCs w:val="20"/>
          <w:lang w:eastAsia="ar-SA"/>
        </w:rPr>
        <w:t>3.1.</w:t>
      </w:r>
      <w:r w:rsidR="00FE7312" w:rsidRPr="009A148D">
        <w:rPr>
          <w:color w:val="000000"/>
          <w:kern w:val="2"/>
          <w:sz w:val="20"/>
          <w:szCs w:val="20"/>
          <w:lang w:eastAsia="ar-SA"/>
        </w:rPr>
        <w:t>7</w:t>
      </w:r>
      <w:r w:rsidRPr="009A148D">
        <w:rPr>
          <w:color w:val="000000"/>
          <w:kern w:val="2"/>
          <w:sz w:val="20"/>
          <w:szCs w:val="20"/>
          <w:lang w:eastAsia="ar-SA"/>
        </w:rPr>
        <w:t xml:space="preserve">. </w:t>
      </w:r>
      <w:r w:rsidR="00FE7312" w:rsidRPr="009A148D">
        <w:rPr>
          <w:sz w:val="20"/>
          <w:szCs w:val="20"/>
          <w:highlight w:val="white"/>
        </w:rPr>
        <w:t>В соответствии с п. 14. ст. 161 Жилищного кодекса РФ, Застройщик обязуется не позднее чем через пять дней со дня получения разрешения на ввод Многоквартирного жилого дома в эксплуатацию, заключить договор на оказание услуг по управлению многоквартирным домом с управляющей организацией, на условиях, определенных по собственному усмотрению.</w:t>
      </w:r>
    </w:p>
    <w:p w14:paraId="53F74993" w14:textId="257AF2F8" w:rsidR="00874290" w:rsidRPr="009A148D" w:rsidRDefault="00FE7312" w:rsidP="009A148D">
      <w:pPr>
        <w:autoSpaceDE w:val="0"/>
        <w:ind w:firstLine="567"/>
        <w:jc w:val="both"/>
        <w:rPr>
          <w:color w:val="000000"/>
          <w:kern w:val="2"/>
          <w:sz w:val="20"/>
          <w:szCs w:val="20"/>
          <w:lang w:eastAsia="ar-SA"/>
        </w:rPr>
      </w:pPr>
      <w:r w:rsidRPr="009A148D">
        <w:rPr>
          <w:sz w:val="20"/>
          <w:szCs w:val="20"/>
        </w:rPr>
        <w:t xml:space="preserve">3.1.8. </w:t>
      </w:r>
      <w:r w:rsidRPr="009A148D">
        <w:rPr>
          <w:color w:val="000000"/>
          <w:kern w:val="2"/>
          <w:sz w:val="20"/>
          <w:szCs w:val="20"/>
          <w:lang w:eastAsia="ar-SA"/>
        </w:rPr>
        <w:t xml:space="preserve">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передачи Объекта долевого строительства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w:t>
      </w:r>
    </w:p>
    <w:p w14:paraId="7AB9BF9C" w14:textId="2581471F" w:rsidR="00FE7312" w:rsidRPr="009A148D" w:rsidRDefault="002B12EE" w:rsidP="009A148D">
      <w:pPr>
        <w:ind w:firstLine="567"/>
        <w:jc w:val="both"/>
        <w:rPr>
          <w:b/>
          <w:bCs/>
          <w:color w:val="000000"/>
          <w:kern w:val="2"/>
          <w:sz w:val="20"/>
          <w:szCs w:val="20"/>
          <w:lang w:eastAsia="ar-SA"/>
        </w:rPr>
      </w:pPr>
      <w:r w:rsidRPr="009A148D">
        <w:rPr>
          <w:b/>
          <w:bCs/>
          <w:color w:val="000000"/>
          <w:kern w:val="2"/>
          <w:sz w:val="20"/>
          <w:szCs w:val="20"/>
          <w:lang w:eastAsia="ar-SA"/>
        </w:rPr>
        <w:t>3.2. Участник долевого строительства обязуется:</w:t>
      </w:r>
    </w:p>
    <w:p w14:paraId="457FBA68" w14:textId="6654C58B" w:rsidR="002B12EE" w:rsidRPr="009A148D" w:rsidRDefault="002B12EE" w:rsidP="009A148D">
      <w:pPr>
        <w:ind w:firstLine="567"/>
        <w:jc w:val="both"/>
        <w:rPr>
          <w:color w:val="000000"/>
          <w:kern w:val="2"/>
          <w:sz w:val="20"/>
          <w:szCs w:val="20"/>
          <w:lang w:eastAsia="ar-SA"/>
        </w:rPr>
      </w:pPr>
      <w:r w:rsidRPr="009A148D">
        <w:rPr>
          <w:color w:val="000000"/>
          <w:kern w:val="2"/>
          <w:sz w:val="20"/>
          <w:szCs w:val="20"/>
          <w:lang w:eastAsia="ar-SA"/>
        </w:rPr>
        <w:t xml:space="preserve">3.2.1. Оплатить обусловленную Договором цену в порядке и сроки, указанные в разделе 2 Договора, приступить к приемке и принять от Застройщика Объект долевого строительства по Передаточному акту не позднее </w:t>
      </w:r>
      <w:r w:rsidR="00267BE7" w:rsidRPr="009A148D">
        <w:rPr>
          <w:color w:val="000000"/>
          <w:kern w:val="2"/>
          <w:sz w:val="20"/>
          <w:szCs w:val="20"/>
          <w:lang w:eastAsia="ar-SA"/>
        </w:rPr>
        <w:t>10</w:t>
      </w:r>
      <w:r w:rsidRPr="009A148D">
        <w:rPr>
          <w:color w:val="000000"/>
          <w:kern w:val="2"/>
          <w:sz w:val="20"/>
          <w:szCs w:val="20"/>
          <w:lang w:eastAsia="ar-SA"/>
        </w:rPr>
        <w:t xml:space="preserve"> (</w:t>
      </w:r>
      <w:r w:rsidR="00267BE7" w:rsidRPr="009A148D">
        <w:rPr>
          <w:color w:val="000000"/>
          <w:kern w:val="2"/>
          <w:sz w:val="20"/>
          <w:szCs w:val="20"/>
          <w:lang w:eastAsia="ar-SA"/>
        </w:rPr>
        <w:t>десяти</w:t>
      </w:r>
      <w:r w:rsidRPr="009A148D">
        <w:rPr>
          <w:color w:val="000000"/>
          <w:kern w:val="2"/>
          <w:sz w:val="20"/>
          <w:szCs w:val="20"/>
          <w:lang w:eastAsia="ar-SA"/>
        </w:rPr>
        <w:t xml:space="preserve">) </w:t>
      </w:r>
      <w:r w:rsidR="00267BE7" w:rsidRPr="009A148D">
        <w:rPr>
          <w:color w:val="000000"/>
          <w:kern w:val="2"/>
          <w:sz w:val="20"/>
          <w:szCs w:val="20"/>
          <w:lang w:eastAsia="ar-SA"/>
        </w:rPr>
        <w:t>рабочих</w:t>
      </w:r>
      <w:r w:rsidRPr="009A148D">
        <w:rPr>
          <w:color w:val="000000"/>
          <w:kern w:val="2"/>
          <w:sz w:val="20"/>
          <w:szCs w:val="20"/>
          <w:lang w:eastAsia="ar-SA"/>
        </w:rPr>
        <w:t xml:space="preserve"> дней со дня получения Уведомления от Застройщика об окончании строительства Многоквартирного дома. </w:t>
      </w:r>
    </w:p>
    <w:p w14:paraId="4B0E1613" w14:textId="0F18EF0A" w:rsidR="00EB4806" w:rsidRPr="009A148D" w:rsidRDefault="00EB4806" w:rsidP="009A148D">
      <w:pPr>
        <w:ind w:firstLine="567"/>
        <w:jc w:val="both"/>
        <w:rPr>
          <w:color w:val="000000"/>
          <w:kern w:val="2"/>
          <w:sz w:val="20"/>
          <w:szCs w:val="20"/>
          <w:lang w:eastAsia="ar-SA"/>
        </w:rPr>
      </w:pPr>
      <w:r w:rsidRPr="009A148D">
        <w:rPr>
          <w:color w:val="000000"/>
          <w:kern w:val="2"/>
          <w:sz w:val="20"/>
          <w:szCs w:val="20"/>
          <w:lang w:eastAsia="ar-SA"/>
        </w:rPr>
        <w:lastRenderedPageBreak/>
        <w:t>3.2.2. Предоставить Застройщику действительный паспорт (его нотариально заверенный перевод в случае необходимости), нотариально заверенное согласие заинтересованных лиц на совершение сделки. Так же Дольщик обязан присутствовать при всех мероприятиях, требующих его личного участия.</w:t>
      </w:r>
    </w:p>
    <w:p w14:paraId="0868B742" w14:textId="698CF198" w:rsidR="00874290" w:rsidRPr="009A148D" w:rsidRDefault="002B12EE" w:rsidP="009A148D">
      <w:pPr>
        <w:ind w:firstLine="567"/>
        <w:jc w:val="both"/>
        <w:rPr>
          <w:color w:val="000000"/>
          <w:kern w:val="2"/>
          <w:sz w:val="20"/>
          <w:szCs w:val="20"/>
          <w:lang w:eastAsia="ar-SA"/>
        </w:rPr>
      </w:pPr>
      <w:r w:rsidRPr="009A148D">
        <w:rPr>
          <w:color w:val="000000"/>
          <w:kern w:val="2"/>
          <w:sz w:val="20"/>
          <w:szCs w:val="20"/>
          <w:lang w:eastAsia="ar-SA"/>
        </w:rPr>
        <w:t>3.2.</w:t>
      </w:r>
      <w:r w:rsidR="00EB4806" w:rsidRPr="009A148D">
        <w:rPr>
          <w:color w:val="000000"/>
          <w:kern w:val="2"/>
          <w:sz w:val="20"/>
          <w:szCs w:val="20"/>
          <w:lang w:eastAsia="ar-SA"/>
        </w:rPr>
        <w:t>3</w:t>
      </w:r>
      <w:r w:rsidRPr="009A148D">
        <w:rPr>
          <w:color w:val="000000"/>
          <w:kern w:val="2"/>
          <w:sz w:val="20"/>
          <w:szCs w:val="20"/>
          <w:lang w:eastAsia="ar-SA"/>
        </w:rPr>
        <w:t xml:space="preserve">. </w:t>
      </w:r>
      <w:r w:rsidR="00874290" w:rsidRPr="009A148D">
        <w:rPr>
          <w:color w:val="000000"/>
          <w:kern w:val="2"/>
          <w:sz w:val="20"/>
          <w:szCs w:val="20"/>
          <w:lang w:eastAsia="ar-SA"/>
        </w:rPr>
        <w:t xml:space="preserve">Подписывать все документы, необходимые для регистрации Договора участия в долевом строительстве и оформления права собственности. </w:t>
      </w:r>
    </w:p>
    <w:p w14:paraId="5F1D431C" w14:textId="753F3487" w:rsidR="00874290" w:rsidRPr="009A148D" w:rsidRDefault="00874290" w:rsidP="009A148D">
      <w:pPr>
        <w:autoSpaceDE w:val="0"/>
        <w:ind w:firstLine="567"/>
        <w:jc w:val="both"/>
        <w:rPr>
          <w:rFonts w:eastAsia="Lucida Sans Unicode"/>
          <w:color w:val="000000"/>
          <w:kern w:val="1"/>
          <w:sz w:val="20"/>
          <w:szCs w:val="20"/>
          <w:lang w:eastAsia="en-US"/>
        </w:rPr>
      </w:pPr>
      <w:r w:rsidRPr="009A148D">
        <w:rPr>
          <w:sz w:val="20"/>
          <w:szCs w:val="20"/>
        </w:rPr>
        <w:t xml:space="preserve">3.2.4. </w:t>
      </w:r>
      <w:r w:rsidRPr="009A148D">
        <w:rPr>
          <w:rFonts w:eastAsia="Lucida Sans Unicode"/>
          <w:color w:val="000000"/>
          <w:kern w:val="1"/>
          <w:sz w:val="20"/>
          <w:szCs w:val="20"/>
          <w:lang w:eastAsia="en-US"/>
        </w:rPr>
        <w:t xml:space="preserve">В случае получения уведомления об </w:t>
      </w:r>
      <w:r w:rsidRPr="009A148D">
        <w:rPr>
          <w:rFonts w:eastAsia="Calibri"/>
          <w:color w:val="000000"/>
          <w:sz w:val="20"/>
          <w:szCs w:val="20"/>
          <w:lang w:eastAsia="ar-SA"/>
        </w:rPr>
        <w:t>изменении сроков строительства</w:t>
      </w:r>
      <w:r w:rsidRPr="009A148D">
        <w:rPr>
          <w:rFonts w:eastAsia="Lucida Sans Unicode"/>
          <w:color w:val="000000"/>
          <w:kern w:val="1"/>
          <w:sz w:val="20"/>
          <w:szCs w:val="20"/>
          <w:lang w:eastAsia="en-US"/>
        </w:rPr>
        <w:t xml:space="preserve"> письменно известить Застройщика о принятом решении (согласие на подписание дополнительного соглашения об изменении срока передачи Объекта долевого строительства либо мотивированный отказ от его подписания) в течение 10 (Десяти) рабочих дней с даты получения. В случае несогласия Участника долевого строительства с изменением </w:t>
      </w:r>
      <w:r w:rsidRPr="009A148D">
        <w:rPr>
          <w:color w:val="000000"/>
          <w:kern w:val="2"/>
          <w:sz w:val="20"/>
          <w:szCs w:val="20"/>
          <w:lang w:eastAsia="ar-SA"/>
        </w:rPr>
        <w:t xml:space="preserve">срока передачи Объекта долевого строительства либо </w:t>
      </w:r>
      <w:r w:rsidRPr="009A148D">
        <w:rPr>
          <w:rFonts w:eastAsia="Calibri"/>
          <w:bCs/>
          <w:color w:val="000000"/>
          <w:sz w:val="20"/>
          <w:szCs w:val="20"/>
          <w:lang w:eastAsia="ru-RU"/>
        </w:rPr>
        <w:t>неполучения ответа в срок, предусмотренный договором,</w:t>
      </w:r>
      <w:r w:rsidRPr="009A148D">
        <w:rPr>
          <w:rFonts w:eastAsia="Lucida Sans Unicode"/>
          <w:color w:val="000000"/>
          <w:kern w:val="1"/>
          <w:sz w:val="20"/>
          <w:szCs w:val="20"/>
          <w:lang w:eastAsia="en-US"/>
        </w:rPr>
        <w:t xml:space="preserve"> при условии надлежащего уведомления Застройщиком о переносе сроков строительства Участника, а также изменения проектной декларации в этой части, у Застройщика возникает основание к изменению договора в части переноса срока передачи объекта в соответствии со ст. 452 ГК РФ. </w:t>
      </w:r>
    </w:p>
    <w:p w14:paraId="66A197E9" w14:textId="604DA6E6" w:rsidR="003127C6" w:rsidRDefault="00657126" w:rsidP="003127C6">
      <w:pPr>
        <w:autoSpaceDE w:val="0"/>
        <w:ind w:firstLine="567"/>
        <w:jc w:val="both"/>
        <w:rPr>
          <w:sz w:val="20"/>
          <w:szCs w:val="20"/>
        </w:rPr>
      </w:pPr>
      <w:r w:rsidRPr="009A148D">
        <w:rPr>
          <w:rFonts w:eastAsia="Lucida Sans Unicode"/>
          <w:color w:val="000000"/>
          <w:kern w:val="1"/>
          <w:sz w:val="20"/>
          <w:szCs w:val="20"/>
          <w:lang w:eastAsia="en-US"/>
        </w:rPr>
        <w:t xml:space="preserve">3.2.5. </w:t>
      </w:r>
      <w:r w:rsidR="003127C6" w:rsidRPr="003127C6">
        <w:rPr>
          <w:rFonts w:eastAsia="Lucida Sans Unicode"/>
          <w:color w:val="000000"/>
          <w:kern w:val="1"/>
          <w:sz w:val="20"/>
          <w:szCs w:val="20"/>
          <w:lang w:eastAsia="en-US"/>
        </w:rPr>
        <w:t xml:space="preserve">В качестве депонента открыть не позднее 5 (пяти) рабочих дней с даты государственной регистрации настоящего Договора счет </w:t>
      </w:r>
      <w:proofErr w:type="spellStart"/>
      <w:r w:rsidR="003127C6" w:rsidRPr="003127C6">
        <w:rPr>
          <w:rFonts w:eastAsia="Lucida Sans Unicode"/>
          <w:color w:val="000000"/>
          <w:kern w:val="1"/>
          <w:sz w:val="20"/>
          <w:szCs w:val="20"/>
          <w:lang w:eastAsia="en-US"/>
        </w:rPr>
        <w:t>эскроу</w:t>
      </w:r>
      <w:proofErr w:type="spellEnd"/>
      <w:r w:rsidR="003127C6" w:rsidRPr="003127C6">
        <w:rPr>
          <w:rFonts w:eastAsia="Lucida Sans Unicode"/>
          <w:color w:val="000000"/>
          <w:kern w:val="1"/>
          <w:sz w:val="20"/>
          <w:szCs w:val="20"/>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w:t>
      </w:r>
      <w:r w:rsidR="003127C6">
        <w:rPr>
          <w:rFonts w:eastAsia="Lucida Sans Unicode"/>
          <w:color w:val="000000"/>
          <w:kern w:val="1"/>
          <w:sz w:val="20"/>
          <w:szCs w:val="20"/>
          <w:lang w:eastAsia="en-US"/>
        </w:rPr>
        <w:t>2</w:t>
      </w:r>
      <w:r w:rsidR="003127C6" w:rsidRPr="003127C6">
        <w:rPr>
          <w:rFonts w:eastAsia="Lucida Sans Unicode"/>
          <w:color w:val="000000"/>
          <w:kern w:val="1"/>
          <w:sz w:val="20"/>
          <w:szCs w:val="20"/>
          <w:lang w:eastAsia="en-US"/>
        </w:rPr>
        <w:t xml:space="preserve">.2. Договора. Уполномоченным банком является </w:t>
      </w:r>
      <w:r w:rsidR="003127C6" w:rsidRPr="009A148D">
        <w:rPr>
          <w:rFonts w:eastAsia="Arial Unicode MS"/>
          <w:color w:val="000000"/>
          <w:sz w:val="20"/>
          <w:szCs w:val="20"/>
          <w:lang w:eastAsia="ru-RU" w:bidi="ru-RU"/>
        </w:rPr>
        <w:t xml:space="preserve">Публичное акционерное общество Сбербанк (сокращенное наименование ПАО Сбербанк),  </w:t>
      </w:r>
      <w:r w:rsidR="003127C6" w:rsidRPr="009A148D">
        <w:rPr>
          <w:sz w:val="20"/>
          <w:szCs w:val="20"/>
        </w:rPr>
        <w:t>ИНН 7707083893, ОГРН 1027700132195, КПП 773601001, ОКПО 00032537, адрес: 117312, г. Москва, ул. Вавилова, д. 19, Филиал</w:t>
      </w:r>
      <w:r w:rsidR="003127C6" w:rsidRPr="009A148D">
        <w:rPr>
          <w:rFonts w:eastAsia="Arial Unicode MS"/>
          <w:color w:val="000000"/>
          <w:sz w:val="20"/>
          <w:szCs w:val="20"/>
          <w:lang w:eastAsia="ru-RU" w:bidi="ru-RU"/>
        </w:rPr>
        <w:t xml:space="preserve"> </w:t>
      </w:r>
      <w:r w:rsidR="003127C6" w:rsidRPr="009A148D">
        <w:rPr>
          <w:sz w:val="20"/>
          <w:szCs w:val="20"/>
        </w:rPr>
        <w:t xml:space="preserve">Юго-Западный банк ПАО Сбербанк, почтовый адрес: 350000, г. Краснодар, ул. Красноармейская, д.34, телефон: 8-800-707-00-70.  </w:t>
      </w:r>
    </w:p>
    <w:p w14:paraId="065271C2" w14:textId="77777777" w:rsidR="003127C6" w:rsidRPr="003127C6" w:rsidRDefault="003127C6" w:rsidP="003127C6">
      <w:pPr>
        <w:autoSpaceDE w:val="0"/>
        <w:ind w:firstLine="567"/>
        <w:jc w:val="both"/>
        <w:rPr>
          <w:rFonts w:eastAsia="Lucida Sans Unicode"/>
          <w:color w:val="000000"/>
          <w:kern w:val="1"/>
          <w:sz w:val="20"/>
          <w:szCs w:val="20"/>
          <w:lang w:eastAsia="en-US"/>
        </w:rPr>
      </w:pPr>
      <w:r w:rsidRPr="003127C6">
        <w:rPr>
          <w:rFonts w:eastAsia="Lucida Sans Unicode"/>
          <w:color w:val="000000"/>
          <w:kern w:val="1"/>
          <w:sz w:val="20"/>
          <w:szCs w:val="20"/>
          <w:lang w:eastAsia="en-US"/>
        </w:rPr>
        <w:t xml:space="preserve">Участник долевого строительства самостоятельно и за свой счет несет расходы по открытию и обслуживанию счета </w:t>
      </w:r>
      <w:proofErr w:type="spellStart"/>
      <w:r w:rsidRPr="003127C6">
        <w:rPr>
          <w:rFonts w:eastAsia="Lucida Sans Unicode"/>
          <w:color w:val="000000"/>
          <w:kern w:val="1"/>
          <w:sz w:val="20"/>
          <w:szCs w:val="20"/>
          <w:lang w:eastAsia="en-US"/>
        </w:rPr>
        <w:t>эскроу</w:t>
      </w:r>
      <w:proofErr w:type="spellEnd"/>
      <w:r w:rsidRPr="003127C6">
        <w:rPr>
          <w:rFonts w:eastAsia="Lucida Sans Unicode"/>
          <w:color w:val="000000"/>
          <w:kern w:val="1"/>
          <w:sz w:val="20"/>
          <w:szCs w:val="20"/>
          <w:lang w:eastAsia="en-US"/>
        </w:rPr>
        <w:t xml:space="preserve"> в уполномоченном банке.</w:t>
      </w:r>
    </w:p>
    <w:p w14:paraId="1CC96D38" w14:textId="1D7A2762" w:rsidR="003127C6" w:rsidRPr="009A148D" w:rsidRDefault="003127C6" w:rsidP="003127C6">
      <w:pPr>
        <w:autoSpaceDE w:val="0"/>
        <w:ind w:firstLine="567"/>
        <w:jc w:val="both"/>
        <w:rPr>
          <w:rFonts w:eastAsia="Lucida Sans Unicode"/>
          <w:color w:val="000000"/>
          <w:kern w:val="1"/>
          <w:sz w:val="20"/>
          <w:szCs w:val="20"/>
          <w:lang w:eastAsia="en-US"/>
        </w:rPr>
      </w:pPr>
      <w:r w:rsidRPr="003127C6">
        <w:rPr>
          <w:rFonts w:eastAsia="Lucida Sans Unicode"/>
          <w:color w:val="000000"/>
          <w:kern w:val="1"/>
          <w:sz w:val="20"/>
          <w:szCs w:val="20"/>
          <w:lang w:eastAsia="en-US"/>
        </w:rPr>
        <w:t>Открытие счета</w:t>
      </w:r>
      <w:r w:rsidR="00165206">
        <w:rPr>
          <w:rFonts w:eastAsia="Lucida Sans Unicode"/>
          <w:color w:val="000000"/>
          <w:kern w:val="1"/>
          <w:sz w:val="20"/>
          <w:szCs w:val="20"/>
          <w:lang w:eastAsia="en-US"/>
        </w:rPr>
        <w:t xml:space="preserve"> </w:t>
      </w:r>
      <w:proofErr w:type="spellStart"/>
      <w:r w:rsidRPr="003127C6">
        <w:rPr>
          <w:rFonts w:eastAsia="Lucida Sans Unicode"/>
          <w:color w:val="000000"/>
          <w:kern w:val="1"/>
          <w:sz w:val="20"/>
          <w:szCs w:val="20"/>
          <w:lang w:eastAsia="en-US"/>
        </w:rPr>
        <w:t>эскроу</w:t>
      </w:r>
      <w:proofErr w:type="spellEnd"/>
      <w:r w:rsidRPr="003127C6">
        <w:rPr>
          <w:rFonts w:eastAsia="Lucida Sans Unicode"/>
          <w:color w:val="000000"/>
          <w:kern w:val="1"/>
          <w:sz w:val="20"/>
          <w:szCs w:val="20"/>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w:t>
      </w:r>
    </w:p>
    <w:p w14:paraId="4BC2BBC4" w14:textId="5A9CC7E4" w:rsidR="002B12EE" w:rsidRPr="009A148D" w:rsidRDefault="002B12EE" w:rsidP="009A148D">
      <w:pPr>
        <w:ind w:firstLine="567"/>
        <w:jc w:val="both"/>
        <w:rPr>
          <w:color w:val="000000"/>
          <w:kern w:val="2"/>
          <w:sz w:val="20"/>
          <w:szCs w:val="20"/>
          <w:lang w:eastAsia="ar-SA"/>
        </w:rPr>
      </w:pPr>
      <w:r w:rsidRPr="009A148D">
        <w:rPr>
          <w:color w:val="000000"/>
          <w:kern w:val="2"/>
          <w:sz w:val="20"/>
          <w:szCs w:val="20"/>
          <w:lang w:eastAsia="ar-SA"/>
        </w:rPr>
        <w:t>3.2.</w:t>
      </w:r>
      <w:r w:rsidR="00657126" w:rsidRPr="009A148D">
        <w:rPr>
          <w:color w:val="000000"/>
          <w:kern w:val="2"/>
          <w:sz w:val="20"/>
          <w:szCs w:val="20"/>
          <w:lang w:eastAsia="ar-SA"/>
        </w:rPr>
        <w:t>6</w:t>
      </w:r>
      <w:r w:rsidRPr="009A148D">
        <w:rPr>
          <w:color w:val="000000"/>
          <w:kern w:val="2"/>
          <w:sz w:val="20"/>
          <w:szCs w:val="20"/>
          <w:lang w:eastAsia="ar-SA"/>
        </w:rPr>
        <w:t xml:space="preserve">. </w:t>
      </w:r>
      <w:r w:rsidR="003127C6" w:rsidRPr="009A148D">
        <w:rPr>
          <w:color w:val="000000"/>
          <w:kern w:val="2"/>
          <w:sz w:val="20"/>
          <w:szCs w:val="20"/>
          <w:lang w:eastAsia="ar-SA"/>
        </w:rPr>
        <w:t>Хранить у себя платежные документы, подтверждающие оплату цены Договора.</w:t>
      </w:r>
    </w:p>
    <w:p w14:paraId="60032FAF" w14:textId="50444468" w:rsidR="00EB4806" w:rsidRPr="009A148D" w:rsidRDefault="00EB4806" w:rsidP="009A148D">
      <w:pPr>
        <w:ind w:firstLine="567"/>
        <w:jc w:val="both"/>
        <w:rPr>
          <w:color w:val="000000"/>
          <w:kern w:val="2"/>
          <w:sz w:val="20"/>
          <w:szCs w:val="20"/>
          <w:lang w:eastAsia="ar-SA"/>
        </w:rPr>
      </w:pPr>
      <w:r w:rsidRPr="009A148D">
        <w:rPr>
          <w:color w:val="000000"/>
          <w:kern w:val="2"/>
          <w:sz w:val="20"/>
          <w:szCs w:val="20"/>
          <w:lang w:eastAsia="ar-SA"/>
        </w:rPr>
        <w:t>3.2.</w:t>
      </w:r>
      <w:r w:rsidR="00657126" w:rsidRPr="009A148D">
        <w:rPr>
          <w:color w:val="000000"/>
          <w:kern w:val="2"/>
          <w:sz w:val="20"/>
          <w:szCs w:val="20"/>
          <w:lang w:eastAsia="ar-SA"/>
        </w:rPr>
        <w:t>7</w:t>
      </w:r>
      <w:r w:rsidRPr="009A148D">
        <w:rPr>
          <w:color w:val="000000"/>
          <w:kern w:val="2"/>
          <w:sz w:val="20"/>
          <w:szCs w:val="20"/>
          <w:lang w:eastAsia="ar-SA"/>
        </w:rPr>
        <w:t xml:space="preserve">. </w:t>
      </w:r>
      <w:r w:rsidR="003127C6" w:rsidRPr="009A148D">
        <w:rPr>
          <w:color w:val="000000"/>
          <w:kern w:val="2"/>
          <w:sz w:val="20"/>
          <w:szCs w:val="20"/>
          <w:lang w:eastAsia="ar-SA"/>
        </w:rPr>
        <w:t>Не уклоняться от приемки Объекта долевого строительства по Передаточному акту.</w:t>
      </w:r>
      <w:r w:rsidR="003127C6">
        <w:rPr>
          <w:color w:val="000000"/>
          <w:kern w:val="2"/>
          <w:sz w:val="20"/>
          <w:szCs w:val="20"/>
          <w:lang w:eastAsia="ar-SA"/>
        </w:rPr>
        <w:t xml:space="preserve"> </w:t>
      </w:r>
      <w:r w:rsidR="00874290" w:rsidRPr="009A148D">
        <w:rPr>
          <w:color w:val="000000"/>
          <w:kern w:val="2"/>
          <w:sz w:val="20"/>
          <w:szCs w:val="20"/>
          <w:lang w:eastAsia="ar-SA"/>
        </w:rPr>
        <w:t>Одновременно с подписанием Передаточного акта заключить договор на техническое обслуживание Объекта долевого строительства и управление общим имуществом Многоквартирного дома с организацией, принявшей в установленном порядке от Застройщика Многоквартирный дом в эксплуатацию.</w:t>
      </w:r>
    </w:p>
    <w:p w14:paraId="7EE41B2F" w14:textId="10C98172" w:rsidR="00657126" w:rsidRPr="009A148D" w:rsidRDefault="002B12EE" w:rsidP="009A148D">
      <w:pPr>
        <w:widowControl w:val="0"/>
        <w:ind w:right="-74" w:firstLine="567"/>
        <w:jc w:val="both"/>
        <w:rPr>
          <w:rFonts w:eastAsia="Lucida Sans Unicode"/>
          <w:color w:val="000000"/>
          <w:kern w:val="1"/>
          <w:sz w:val="20"/>
          <w:szCs w:val="20"/>
          <w:lang w:eastAsia="en-US"/>
        </w:rPr>
      </w:pPr>
      <w:r w:rsidRPr="009A148D">
        <w:rPr>
          <w:color w:val="000000"/>
          <w:kern w:val="2"/>
          <w:sz w:val="20"/>
          <w:szCs w:val="20"/>
          <w:lang w:eastAsia="ar-SA"/>
        </w:rPr>
        <w:t>3.2.</w:t>
      </w:r>
      <w:r w:rsidR="00657126" w:rsidRPr="009A148D">
        <w:rPr>
          <w:color w:val="000000"/>
          <w:kern w:val="2"/>
          <w:sz w:val="20"/>
          <w:szCs w:val="20"/>
          <w:lang w:eastAsia="ar-SA"/>
        </w:rPr>
        <w:t>8</w:t>
      </w:r>
      <w:r w:rsidRPr="009A148D">
        <w:rPr>
          <w:color w:val="000000"/>
          <w:kern w:val="2"/>
          <w:sz w:val="20"/>
          <w:szCs w:val="20"/>
          <w:lang w:eastAsia="ar-SA"/>
        </w:rPr>
        <w:t xml:space="preserve">. </w:t>
      </w:r>
      <w:r w:rsidR="00657126" w:rsidRPr="009A148D">
        <w:rPr>
          <w:color w:val="000000"/>
          <w:kern w:val="1"/>
          <w:sz w:val="20"/>
          <w:szCs w:val="20"/>
          <w:lang w:eastAsia="ar-SA"/>
        </w:rPr>
        <w:t>С даты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и иные расходы, предусмотренные действующим законодательством Российской Федерации, а также риск случайной гибели или повреждения, переходят к Участнику долевого строительства, независимо от наличия или отсутствия у Участника долевого строительства зарегистрированного права собственности на помещение.</w:t>
      </w:r>
    </w:p>
    <w:p w14:paraId="0FF3C4B3" w14:textId="77777777" w:rsidR="00657126" w:rsidRPr="009A148D" w:rsidRDefault="00657126" w:rsidP="009A148D">
      <w:pPr>
        <w:ind w:firstLine="567"/>
        <w:jc w:val="both"/>
        <w:rPr>
          <w:sz w:val="20"/>
          <w:szCs w:val="20"/>
        </w:rPr>
      </w:pPr>
      <w:r w:rsidRPr="009A148D">
        <w:rPr>
          <w:sz w:val="20"/>
          <w:szCs w:val="20"/>
          <w:highlight w:val="white"/>
        </w:rPr>
        <w:t>3.2.9. До момента сдачи Многоквартирного жилого дома в эксплуатацию Дольщик не вправе без письменного согласования с Застройщиком производить в Объекте долевого строительства работы. При выполнении в Объекте долевого строительства работ с использованием материалов и оборудования Участника долевого строительства, последний несет ответственность за их соответствие проекту, государственным стандартам и техническим условиям и несет риск убытков, связанных с их ненадлежащим качеством, несоответствием строительным спецификациям и государственным стандартам.</w:t>
      </w:r>
    </w:p>
    <w:p w14:paraId="15CDCCCA" w14:textId="77777777" w:rsidR="00657126" w:rsidRPr="009A148D" w:rsidRDefault="00657126" w:rsidP="009A148D">
      <w:pPr>
        <w:shd w:val="clear" w:color="auto" w:fill="FFFFFF"/>
        <w:tabs>
          <w:tab w:val="left" w:pos="977"/>
        </w:tabs>
        <w:ind w:left="29" w:right="-2" w:firstLine="567"/>
        <w:jc w:val="both"/>
        <w:rPr>
          <w:sz w:val="20"/>
          <w:szCs w:val="20"/>
        </w:rPr>
      </w:pPr>
      <w:r w:rsidRPr="009A148D">
        <w:rPr>
          <w:sz w:val="20"/>
          <w:szCs w:val="20"/>
          <w:highlight w:val="white"/>
        </w:rPr>
        <w:t>3.2.10. Участник долевого строительства вправе производить в Объекте долевого строительства работы, связанные с отступлением от проекта, перепланировкой, возведением внутриквартирных перегородок, разводкой инженерных коммуникаций, электрики, установкой дополнительных секций батарей, устройством теплых полов, а также выносом отопления на лоджию, устройством труб и батарей отопления, пробивкой проемов, ниш, в стенах и перекрытиях, установкой снаружи здания любых устройств и сооружений, а также любые другие работы, затрагивающие внешний вид и конструкцию фасада здания и т.п. только после оформления права собственности на Объект долевого строительства при условии обязательного предварительного согласования таких работ с проектной организацией, управляющей организацией и уполномоченными государственными органами. В противном случае гарантийные обязательства Застройщика прекращаются, а Участник долевого строительства самостоятельно несет связанные с этим негативные последствия и риски.</w:t>
      </w:r>
    </w:p>
    <w:p w14:paraId="71B720BE" w14:textId="7070DDEF" w:rsidR="00EB4806" w:rsidRPr="00616642" w:rsidRDefault="00657126" w:rsidP="00616642">
      <w:pPr>
        <w:pStyle w:val="31"/>
        <w:ind w:firstLine="567"/>
        <w:rPr>
          <w:sz w:val="20"/>
          <w:highlight w:val="white"/>
        </w:rPr>
      </w:pPr>
      <w:r w:rsidRPr="009A148D">
        <w:rPr>
          <w:sz w:val="20"/>
          <w:highlight w:val="white"/>
        </w:rPr>
        <w:t xml:space="preserve">3.2.11. </w:t>
      </w:r>
      <w:r w:rsidR="00EB4806" w:rsidRPr="009A148D">
        <w:rPr>
          <w:sz w:val="20"/>
          <w:highlight w:val="white"/>
        </w:rPr>
        <w:t>Подписанием настоящего Договора Участник долевого строительства, являющийся субъектом персональных данных, дает Застройщику, выступающему оператором персональных данных: гражданство, фамилию, имя, отчество, пол, дату рождения, место рождения, адрес места жительства, контактный(е) телефон(ы), серию и номер паспорта, органа выдачи паспорта, копию паспорта, в целях надлежащего исполнения настоящего Договора, свое согласие на обработку и</w:t>
      </w:r>
      <w:r w:rsidR="00616642">
        <w:rPr>
          <w:sz w:val="20"/>
          <w:highlight w:val="white"/>
        </w:rPr>
        <w:t xml:space="preserve"> </w:t>
      </w:r>
      <w:r w:rsidR="00EB4806" w:rsidRPr="009A148D">
        <w:rPr>
          <w:sz w:val="20"/>
          <w:highlight w:val="white"/>
        </w:rPr>
        <w:t>(или) организацию обработки, то есть совершение следующих действий: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следующими способами: автоматизированная обработка, обработка без использования средств автоматизации.</w:t>
      </w:r>
      <w:r w:rsidR="00EB4806" w:rsidRPr="009A148D">
        <w:rPr>
          <w:sz w:val="20"/>
        </w:rPr>
        <w:t xml:space="preserve"> </w:t>
      </w:r>
      <w:r w:rsidR="00EB4806" w:rsidRPr="009A148D">
        <w:rPr>
          <w:sz w:val="20"/>
          <w:highlight w:val="white"/>
        </w:rPr>
        <w:t xml:space="preserve">Настоящие согласие на обработку персональных данных дано без ограничения срока действия. Согласие на обработку персональных данных может быть отозвано Участником долевого строительства не ранее прекращения действия настоящего Договора путем направления письменного уведомления Застройщику. Согласие будет считаться отозванным с момента получения Застройщиком уведомления об отзыве согласия. </w:t>
      </w:r>
    </w:p>
    <w:p w14:paraId="3503E6B9" w14:textId="410E6B9D" w:rsidR="00EB4806" w:rsidRPr="009A148D" w:rsidRDefault="00EB4806" w:rsidP="009A148D">
      <w:pPr>
        <w:ind w:firstLine="567"/>
        <w:jc w:val="both"/>
        <w:rPr>
          <w:sz w:val="20"/>
          <w:szCs w:val="20"/>
        </w:rPr>
      </w:pPr>
      <w:r w:rsidRPr="009A148D">
        <w:rPr>
          <w:sz w:val="20"/>
          <w:szCs w:val="20"/>
          <w:highlight w:val="white"/>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6B922589" w14:textId="0D3487AB" w:rsidR="002B12EE" w:rsidRPr="009A148D" w:rsidRDefault="00343521" w:rsidP="009A148D">
      <w:pPr>
        <w:ind w:firstLine="567"/>
        <w:jc w:val="both"/>
        <w:rPr>
          <w:color w:val="000000"/>
          <w:kern w:val="2"/>
          <w:sz w:val="20"/>
          <w:szCs w:val="20"/>
          <w:lang w:eastAsia="ar-SA"/>
        </w:rPr>
      </w:pPr>
      <w:r w:rsidRPr="009A148D">
        <w:rPr>
          <w:color w:val="000000"/>
          <w:kern w:val="2"/>
          <w:sz w:val="20"/>
          <w:szCs w:val="20"/>
          <w:lang w:eastAsia="ar-SA"/>
        </w:rPr>
        <w:lastRenderedPageBreak/>
        <w:t>3.2.</w:t>
      </w:r>
      <w:r w:rsidR="00874290" w:rsidRPr="009A148D">
        <w:rPr>
          <w:color w:val="000000"/>
          <w:kern w:val="2"/>
          <w:sz w:val="20"/>
          <w:szCs w:val="20"/>
          <w:lang w:eastAsia="ar-SA"/>
        </w:rPr>
        <w:t>1</w:t>
      </w:r>
      <w:r w:rsidR="00657126" w:rsidRPr="009A148D">
        <w:rPr>
          <w:color w:val="000000"/>
          <w:kern w:val="2"/>
          <w:sz w:val="20"/>
          <w:szCs w:val="20"/>
          <w:lang w:eastAsia="ar-SA"/>
        </w:rPr>
        <w:t>2</w:t>
      </w:r>
      <w:r w:rsidRPr="009A148D">
        <w:rPr>
          <w:color w:val="000000"/>
          <w:kern w:val="2"/>
          <w:sz w:val="20"/>
          <w:szCs w:val="20"/>
          <w:lang w:eastAsia="ar-SA"/>
        </w:rPr>
        <w:t xml:space="preserve">. </w:t>
      </w:r>
      <w:r w:rsidR="002B12EE" w:rsidRPr="009A148D">
        <w:rPr>
          <w:color w:val="000000"/>
          <w:kern w:val="2"/>
          <w:sz w:val="20"/>
          <w:szCs w:val="20"/>
          <w:lang w:eastAsia="ar-SA"/>
        </w:rPr>
        <w:t xml:space="preserve">Уведомить Застройщика об изменении своих реквизитов, фактического адреса и адреса регистрации, телефона и другой информации, способной повлиять на выполнение Сторонами своих обязательств по Договору в течение </w:t>
      </w:r>
      <w:r w:rsidR="00225749" w:rsidRPr="009A148D">
        <w:rPr>
          <w:color w:val="000000"/>
          <w:kern w:val="2"/>
          <w:sz w:val="20"/>
          <w:szCs w:val="20"/>
          <w:lang w:eastAsia="ar-SA"/>
        </w:rPr>
        <w:t>5</w:t>
      </w:r>
      <w:r w:rsidR="002B12EE" w:rsidRPr="009A148D">
        <w:rPr>
          <w:color w:val="000000"/>
          <w:kern w:val="2"/>
          <w:sz w:val="20"/>
          <w:szCs w:val="20"/>
          <w:lang w:eastAsia="ar-SA"/>
        </w:rPr>
        <w:t xml:space="preserve"> </w:t>
      </w:r>
      <w:r w:rsidR="00BF6516" w:rsidRPr="009A148D">
        <w:rPr>
          <w:color w:val="000000"/>
          <w:kern w:val="2"/>
          <w:sz w:val="20"/>
          <w:szCs w:val="20"/>
          <w:lang w:eastAsia="ar-SA"/>
        </w:rPr>
        <w:t>(</w:t>
      </w:r>
      <w:r w:rsidR="00225749" w:rsidRPr="009A148D">
        <w:rPr>
          <w:color w:val="000000"/>
          <w:kern w:val="2"/>
          <w:sz w:val="20"/>
          <w:szCs w:val="20"/>
          <w:lang w:eastAsia="ar-SA"/>
        </w:rPr>
        <w:t>пя</w:t>
      </w:r>
      <w:r w:rsidR="00BF6516" w:rsidRPr="009A148D">
        <w:rPr>
          <w:color w:val="000000"/>
          <w:kern w:val="2"/>
          <w:sz w:val="20"/>
          <w:szCs w:val="20"/>
          <w:lang w:eastAsia="ar-SA"/>
        </w:rPr>
        <w:t>ти</w:t>
      </w:r>
      <w:r w:rsidR="002B12EE" w:rsidRPr="009A148D">
        <w:rPr>
          <w:color w:val="000000"/>
          <w:kern w:val="2"/>
          <w:sz w:val="20"/>
          <w:szCs w:val="20"/>
          <w:lang w:eastAsia="ar-SA"/>
        </w:rPr>
        <w:t xml:space="preserve">) </w:t>
      </w:r>
      <w:r w:rsidR="00BF6516" w:rsidRPr="009A148D">
        <w:rPr>
          <w:color w:val="000000"/>
          <w:kern w:val="2"/>
          <w:sz w:val="20"/>
          <w:szCs w:val="20"/>
          <w:lang w:eastAsia="ar-SA"/>
        </w:rPr>
        <w:t>рабочих</w:t>
      </w:r>
      <w:r w:rsidR="002B12EE" w:rsidRPr="009A148D">
        <w:rPr>
          <w:color w:val="000000"/>
          <w:kern w:val="2"/>
          <w:sz w:val="20"/>
          <w:szCs w:val="20"/>
          <w:lang w:eastAsia="ar-SA"/>
        </w:rPr>
        <w:t xml:space="preserve"> дней с момента возникновения вышеуказанных изменений.</w:t>
      </w:r>
    </w:p>
    <w:p w14:paraId="46F46228" w14:textId="4F18325E" w:rsidR="00893471" w:rsidRPr="009A148D" w:rsidRDefault="00EB4806" w:rsidP="009A148D">
      <w:pPr>
        <w:widowControl w:val="0"/>
        <w:shd w:val="clear" w:color="auto" w:fill="FFFFFF"/>
        <w:tabs>
          <w:tab w:val="left" w:pos="567"/>
        </w:tabs>
        <w:autoSpaceDE w:val="0"/>
        <w:spacing w:before="19"/>
        <w:ind w:left="26" w:firstLine="567"/>
        <w:jc w:val="both"/>
        <w:rPr>
          <w:bCs/>
          <w:sz w:val="20"/>
          <w:szCs w:val="20"/>
        </w:rPr>
      </w:pPr>
      <w:r w:rsidRPr="009A148D">
        <w:rPr>
          <w:bCs/>
          <w:sz w:val="20"/>
          <w:szCs w:val="20"/>
        </w:rPr>
        <w:tab/>
      </w:r>
      <w:r w:rsidR="00343521" w:rsidRPr="009A148D">
        <w:rPr>
          <w:bCs/>
          <w:sz w:val="20"/>
          <w:szCs w:val="20"/>
        </w:rPr>
        <w:t>До получения информации Застройщиком о произошедших изменениях у Участников долевого строительства, уведомления, выполненные Застройщиком по старым реквизитам, считаются исполненными надлежащим образом.</w:t>
      </w:r>
    </w:p>
    <w:p w14:paraId="7C2A8498" w14:textId="7CF2F3F4" w:rsidR="00893471" w:rsidRPr="009A148D" w:rsidRDefault="00893471" w:rsidP="009A148D">
      <w:pPr>
        <w:shd w:val="clear" w:color="auto" w:fill="FFFFFF"/>
        <w:tabs>
          <w:tab w:val="left" w:pos="977"/>
        </w:tabs>
        <w:ind w:left="29" w:right="-2" w:firstLine="567"/>
        <w:jc w:val="both"/>
        <w:rPr>
          <w:b/>
          <w:bCs/>
          <w:sz w:val="20"/>
          <w:szCs w:val="20"/>
        </w:rPr>
      </w:pPr>
      <w:r w:rsidRPr="009A148D">
        <w:rPr>
          <w:b/>
          <w:bCs/>
          <w:sz w:val="20"/>
          <w:szCs w:val="20"/>
        </w:rPr>
        <w:t xml:space="preserve">3.3. Застройщик вправе: </w:t>
      </w:r>
    </w:p>
    <w:p w14:paraId="513764F3" w14:textId="322FB9DC" w:rsidR="00893471" w:rsidRPr="009A148D" w:rsidRDefault="00893471" w:rsidP="009A148D">
      <w:pPr>
        <w:shd w:val="clear" w:color="auto" w:fill="FFFFFF"/>
        <w:tabs>
          <w:tab w:val="left" w:pos="977"/>
        </w:tabs>
        <w:ind w:left="29" w:right="-2" w:firstLine="567"/>
        <w:jc w:val="both"/>
        <w:rPr>
          <w:sz w:val="20"/>
          <w:szCs w:val="20"/>
        </w:rPr>
      </w:pPr>
      <w:r w:rsidRPr="009A148D">
        <w:rPr>
          <w:sz w:val="20"/>
          <w:szCs w:val="20"/>
        </w:rPr>
        <w:t>3.</w:t>
      </w:r>
      <w:r w:rsidR="009A148D" w:rsidRPr="009A148D">
        <w:rPr>
          <w:sz w:val="20"/>
          <w:szCs w:val="20"/>
        </w:rPr>
        <w:t>3</w:t>
      </w:r>
      <w:r w:rsidRPr="009A148D">
        <w:rPr>
          <w:sz w:val="20"/>
          <w:szCs w:val="20"/>
        </w:rPr>
        <w:t>.1. Внести в строящийся Многоквартирный жилой дом и (или) Объект долевого строительства архитектурные, структурные, планировочные, технические изменения в части, прямо не обусловленной Сторонами в тексте Договора и в тексте Приложений к Договору, а также заменить строительные материалы и/или оборудование, указанные в проектной документации, на эквивалентные по качеству, при условии, что по завершении строительства Многоквартирный жилой дом в целом и Объект долевого строительства в частности будут отвечать требованиям проектной документации. При этом любые такие изменения не требуют согласования с Участниками долевого строительства.</w:t>
      </w:r>
    </w:p>
    <w:p w14:paraId="5F15C1A2" w14:textId="6D5EAC80" w:rsidR="00893471" w:rsidRPr="009A148D" w:rsidRDefault="00893471" w:rsidP="009A148D">
      <w:pPr>
        <w:shd w:val="clear" w:color="auto" w:fill="FFFFFF"/>
        <w:tabs>
          <w:tab w:val="left" w:pos="977"/>
        </w:tabs>
        <w:ind w:left="29" w:right="-2" w:firstLine="567"/>
        <w:jc w:val="both"/>
        <w:rPr>
          <w:sz w:val="20"/>
          <w:szCs w:val="20"/>
        </w:rPr>
      </w:pPr>
      <w:r w:rsidRPr="009A148D">
        <w:rPr>
          <w:sz w:val="20"/>
          <w:szCs w:val="20"/>
        </w:rPr>
        <w:t>3.</w:t>
      </w:r>
      <w:r w:rsidR="009A148D" w:rsidRPr="009A148D">
        <w:rPr>
          <w:sz w:val="20"/>
          <w:szCs w:val="20"/>
        </w:rPr>
        <w:t>3</w:t>
      </w:r>
      <w:r w:rsidRPr="009A148D">
        <w:rPr>
          <w:sz w:val="20"/>
          <w:szCs w:val="20"/>
        </w:rPr>
        <w:t>.2. В случае, если Участник долевого строительства не исполнил или исполнил не полностью принятые на себя обязательства, в том числе не уплатил цену Договора и/или не произвел расчеты с Застройщиком, в том числе в связи с пересчетом Цены Договора в соответствии с пунктом 2.6 Договора, и/или не выполнил иные обязательства, предусмотренные Договором, приостановить передачу Объекта долевого строительства до исполнения Участником долевого строительства договорных обязательств в полном объеме. Приостановка передачи Объекта долевого строительства в данном случае не будет являться нарушением со стороны Застройщика принятых на себя обязательств по передаче Объекта долевого строительства.</w:t>
      </w:r>
    </w:p>
    <w:p w14:paraId="0F85D958" w14:textId="503AC3F9" w:rsidR="00893471" w:rsidRPr="009A148D" w:rsidRDefault="00893471" w:rsidP="009A148D">
      <w:pPr>
        <w:shd w:val="clear" w:color="auto" w:fill="FFFFFF"/>
        <w:tabs>
          <w:tab w:val="left" w:pos="977"/>
        </w:tabs>
        <w:ind w:left="29" w:right="-2" w:firstLine="567"/>
        <w:jc w:val="both"/>
        <w:rPr>
          <w:sz w:val="20"/>
          <w:szCs w:val="20"/>
        </w:rPr>
      </w:pPr>
      <w:r w:rsidRPr="009A148D">
        <w:rPr>
          <w:sz w:val="20"/>
          <w:szCs w:val="20"/>
        </w:rPr>
        <w:t>3.</w:t>
      </w:r>
      <w:r w:rsidR="009A148D" w:rsidRPr="009A148D">
        <w:rPr>
          <w:sz w:val="20"/>
          <w:szCs w:val="20"/>
        </w:rPr>
        <w:t>3</w:t>
      </w:r>
      <w:r w:rsidRPr="009A148D">
        <w:rPr>
          <w:sz w:val="20"/>
          <w:szCs w:val="20"/>
        </w:rPr>
        <w:t>.3. В случае уклонения или при отказе Участника долевого строительства от принятия Объекта долевого строительства составить односторонний акт о передаче Объекта долевого строительства. В случае отказа Участника долевого строительства от доплаты, предусмотренной пунктом 2.6. Договора, Застройщик вправе указать в одностороннем акте о передаче Объекта долевого строительства сумму задолженности Участников долевого строительства и требовать ее оплаты в судебном порядке.</w:t>
      </w:r>
    </w:p>
    <w:p w14:paraId="2577E220" w14:textId="253F2792" w:rsidR="00C623C5" w:rsidRPr="009A148D" w:rsidRDefault="00C623C5" w:rsidP="009A148D">
      <w:pPr>
        <w:shd w:val="clear" w:color="auto" w:fill="FFFFFF"/>
        <w:tabs>
          <w:tab w:val="left" w:pos="977"/>
        </w:tabs>
        <w:ind w:left="29" w:right="-2" w:firstLine="567"/>
        <w:jc w:val="both"/>
        <w:rPr>
          <w:b/>
          <w:bCs/>
          <w:sz w:val="20"/>
          <w:szCs w:val="20"/>
        </w:rPr>
      </w:pPr>
      <w:r w:rsidRPr="009A148D">
        <w:rPr>
          <w:b/>
          <w:bCs/>
          <w:sz w:val="20"/>
          <w:szCs w:val="20"/>
        </w:rPr>
        <w:t xml:space="preserve">3.4. Участник долевого строительство в праве: </w:t>
      </w:r>
    </w:p>
    <w:p w14:paraId="02DDE535" w14:textId="0B3772FA" w:rsidR="00C623C5" w:rsidRPr="009A148D" w:rsidRDefault="00C623C5" w:rsidP="009A148D">
      <w:pPr>
        <w:shd w:val="clear" w:color="auto" w:fill="FFFFFF"/>
        <w:tabs>
          <w:tab w:val="left" w:pos="977"/>
        </w:tabs>
        <w:ind w:left="29" w:right="-2" w:firstLine="567"/>
        <w:jc w:val="both"/>
        <w:rPr>
          <w:color w:val="000000"/>
          <w:sz w:val="20"/>
          <w:szCs w:val="20"/>
          <w:lang w:eastAsia="ru-RU" w:bidi="ru-RU"/>
        </w:rPr>
      </w:pPr>
      <w:r w:rsidRPr="009A148D">
        <w:rPr>
          <w:color w:val="000000"/>
          <w:sz w:val="20"/>
          <w:szCs w:val="20"/>
          <w:lang w:eastAsia="ru-RU" w:bidi="ru-RU"/>
        </w:rPr>
        <w:t>3.4.1. В период с государственной регистрации Договора до подписания Передаточного акта с письменного согласия Застройщика уступить право на получение в собственность Объекта долевого строительства третьему лицу, при условии полной оплаты по Договору, либо с одновременным переводом долга на нового участника долевого строительства.</w:t>
      </w:r>
    </w:p>
    <w:p w14:paraId="01381A48" w14:textId="1AD56089" w:rsidR="00D968F9" w:rsidRPr="009A148D" w:rsidRDefault="00C623C5" w:rsidP="009A148D">
      <w:pPr>
        <w:shd w:val="clear" w:color="auto" w:fill="FFFFFF"/>
        <w:tabs>
          <w:tab w:val="left" w:pos="977"/>
        </w:tabs>
        <w:ind w:right="-2" w:firstLine="567"/>
        <w:jc w:val="both"/>
        <w:rPr>
          <w:sz w:val="20"/>
          <w:szCs w:val="20"/>
        </w:rPr>
      </w:pPr>
      <w:r w:rsidRPr="009A148D">
        <w:rPr>
          <w:sz w:val="20"/>
          <w:szCs w:val="20"/>
        </w:rPr>
        <w:t xml:space="preserve">3.4.2. Участник долевого строительства обязуется обеспечить государственную регистрацию договора (соглашения) об уступке права требования по Договору в органе, осуществляющем государственную регистрацию прав, с обязательным предоставлением Застройщику экземпляра зарегистрированного договора (соглашения) об уступке права требования </w:t>
      </w:r>
      <w:r w:rsidR="00006C03" w:rsidRPr="00006C03">
        <w:rPr>
          <w:sz w:val="20"/>
          <w:szCs w:val="20"/>
        </w:rPr>
        <w:t>с отметками уполномоченного органа о проведенной его государственной регистрации</w:t>
      </w:r>
      <w:r w:rsidR="00006C03">
        <w:rPr>
          <w:sz w:val="20"/>
          <w:szCs w:val="20"/>
        </w:rPr>
        <w:t xml:space="preserve"> </w:t>
      </w:r>
      <w:r w:rsidRPr="009A148D">
        <w:rPr>
          <w:sz w:val="20"/>
          <w:szCs w:val="20"/>
        </w:rPr>
        <w:t>не позднее 5 (пяти) рабочих дней с даты его государственной регистрации.</w:t>
      </w:r>
      <w:r w:rsidR="00907894">
        <w:rPr>
          <w:sz w:val="20"/>
          <w:szCs w:val="20"/>
        </w:rPr>
        <w:t xml:space="preserve"> </w:t>
      </w:r>
    </w:p>
    <w:p w14:paraId="08643F28" w14:textId="77777777" w:rsidR="00681A74" w:rsidRPr="009A148D" w:rsidRDefault="00681A74" w:rsidP="009A148D">
      <w:pPr>
        <w:ind w:firstLine="567"/>
        <w:jc w:val="center"/>
        <w:rPr>
          <w:b/>
          <w:sz w:val="20"/>
          <w:szCs w:val="20"/>
        </w:rPr>
      </w:pPr>
      <w:r w:rsidRPr="009A148D">
        <w:rPr>
          <w:b/>
          <w:sz w:val="20"/>
          <w:szCs w:val="20"/>
        </w:rPr>
        <w:t>4. ПЕРЕДАЧА ОБЪЕКТА ДОЛЕВОГО СТРОИТЕЛЬСТВА.</w:t>
      </w:r>
    </w:p>
    <w:p w14:paraId="08D79C34" w14:textId="77777777" w:rsidR="00681A74" w:rsidRPr="009A148D" w:rsidRDefault="00681A74" w:rsidP="009A148D">
      <w:pPr>
        <w:autoSpaceDE w:val="0"/>
        <w:ind w:firstLine="567"/>
        <w:jc w:val="both"/>
        <w:rPr>
          <w:rFonts w:eastAsia="Arial Unicode MS"/>
          <w:color w:val="000000"/>
          <w:sz w:val="20"/>
          <w:szCs w:val="20"/>
          <w:lang w:eastAsia="ru-RU" w:bidi="ru-RU"/>
        </w:rPr>
      </w:pPr>
      <w:r w:rsidRPr="009A148D">
        <w:rPr>
          <w:sz w:val="20"/>
          <w:szCs w:val="20"/>
        </w:rPr>
        <w:t xml:space="preserve">4.1. </w:t>
      </w:r>
      <w:r w:rsidRPr="009A148D">
        <w:rPr>
          <w:color w:val="000000"/>
          <w:kern w:val="1"/>
          <w:sz w:val="20"/>
          <w:szCs w:val="20"/>
          <w:lang w:eastAsia="ar-SA"/>
        </w:rPr>
        <w:t>Планируемый с</w:t>
      </w:r>
      <w:r w:rsidRPr="009A148D">
        <w:rPr>
          <w:rFonts w:eastAsia="Calibri"/>
          <w:color w:val="000000"/>
          <w:sz w:val="20"/>
          <w:szCs w:val="20"/>
          <w:lang w:eastAsia="en-US"/>
        </w:rPr>
        <w:t xml:space="preserve">рок получения Застройщиком разрешения на ввод объекта в эксплуатацию строящегося объекта недвижимости – </w:t>
      </w:r>
      <w:r w:rsidRPr="009A148D">
        <w:rPr>
          <w:rFonts w:eastAsia="Calibri"/>
          <w:b/>
          <w:bCs/>
          <w:color w:val="000000"/>
          <w:sz w:val="20"/>
          <w:szCs w:val="20"/>
          <w:lang w:eastAsia="en-US"/>
        </w:rPr>
        <w:t>4 квартал 2026 г.</w:t>
      </w:r>
      <w:r w:rsidRPr="009A148D">
        <w:rPr>
          <w:rFonts w:eastAsia="Calibri"/>
          <w:color w:val="000000"/>
          <w:sz w:val="20"/>
          <w:szCs w:val="20"/>
          <w:lang w:eastAsia="en-US"/>
        </w:rPr>
        <w:t xml:space="preserve">, срок передачи Застройщиком Объекта долевого строительства Участнику долевого строительства – в течение 6 (шести) месяцев с момента получения Застройщиком разрешения на ввод объекта в эксплуатацию </w:t>
      </w:r>
      <w:r w:rsidRPr="009A148D">
        <w:rPr>
          <w:rFonts w:eastAsia="Calibri"/>
          <w:b/>
          <w:bCs/>
          <w:color w:val="000000"/>
          <w:sz w:val="20"/>
          <w:szCs w:val="20"/>
          <w:lang w:eastAsia="en-US"/>
        </w:rPr>
        <w:t>(до 30.06.2027 г.)</w:t>
      </w:r>
      <w:r w:rsidRPr="009A148D">
        <w:rPr>
          <w:rFonts w:eastAsia="Calibri"/>
          <w:color w:val="000000"/>
          <w:sz w:val="20"/>
          <w:szCs w:val="20"/>
          <w:lang w:eastAsia="en-US"/>
        </w:rPr>
        <w:t xml:space="preserve">. </w:t>
      </w:r>
      <w:r w:rsidRPr="009A148D">
        <w:rPr>
          <w:rFonts w:eastAsia="Arial Unicode MS"/>
          <w:color w:val="000000"/>
          <w:sz w:val="20"/>
          <w:szCs w:val="20"/>
          <w:lang w:eastAsia="ru-RU" w:bidi="ru-RU"/>
        </w:rPr>
        <w:t>Обязанность по передаче Объекта долевого строительства может быть исполнена Застройщиком досрочно.</w:t>
      </w:r>
    </w:p>
    <w:p w14:paraId="529032FB" w14:textId="77777777" w:rsidR="00681A74" w:rsidRPr="009A148D" w:rsidRDefault="00681A74" w:rsidP="009A148D">
      <w:pPr>
        <w:ind w:right="-74" w:firstLine="567"/>
        <w:jc w:val="both"/>
        <w:rPr>
          <w:rFonts w:eastAsia="Arial Unicode MS"/>
          <w:color w:val="FF0000"/>
          <w:sz w:val="20"/>
          <w:szCs w:val="20"/>
          <w:lang w:eastAsia="ru-RU" w:bidi="ru-RU"/>
        </w:rPr>
      </w:pPr>
      <w:r w:rsidRPr="009A148D">
        <w:rPr>
          <w:sz w:val="20"/>
          <w:szCs w:val="20"/>
        </w:rPr>
        <w:t xml:space="preserve">4.2. </w:t>
      </w:r>
      <w:r w:rsidRPr="009A148D">
        <w:rPr>
          <w:rFonts w:eastAsia="Arial Unicode MS"/>
          <w:color w:val="000000"/>
          <w:sz w:val="20"/>
          <w:szCs w:val="20"/>
          <w:lang w:eastAsia="ru-RU" w:bidi="ru-RU"/>
        </w:rPr>
        <w:t xml:space="preserve">Передача Объекта долевого строительства Застройщиком и принятие его Участником долевого строительства осуществляется на основании подписываемого Сторонами Акта приема-передачи Объекта. </w:t>
      </w:r>
    </w:p>
    <w:p w14:paraId="0100BAF4" w14:textId="77777777" w:rsidR="00681A74" w:rsidRPr="009A148D" w:rsidRDefault="00681A74" w:rsidP="009A148D">
      <w:pPr>
        <w:widowControl w:val="0"/>
        <w:ind w:right="-74" w:firstLine="567"/>
        <w:jc w:val="both"/>
        <w:rPr>
          <w:rFonts w:eastAsia="Arial Unicode MS"/>
          <w:color w:val="000000"/>
          <w:sz w:val="20"/>
          <w:szCs w:val="20"/>
          <w:lang w:eastAsia="ru-RU" w:bidi="ru-RU"/>
        </w:rPr>
      </w:pPr>
      <w:r w:rsidRPr="009A148D">
        <w:rPr>
          <w:rFonts w:eastAsia="Arial Unicode MS"/>
          <w:color w:val="000000"/>
          <w:sz w:val="20"/>
          <w:szCs w:val="20"/>
          <w:lang w:eastAsia="ru-RU" w:bidi="ru-RU"/>
        </w:rPr>
        <w:t>4.3. Участник долевого строительства, получивший сообщение Застройщика о завершении строительства (создания) Многоквартирного дома и о готовности Объекта долевого строительства к передаче, обязан приступить к его принятию в течение 10 (десяти) рабочих дней со дня получения указанного сообщения.</w:t>
      </w:r>
    </w:p>
    <w:p w14:paraId="1410C81C" w14:textId="4E0C2DA8" w:rsidR="00681A74" w:rsidRPr="009A148D" w:rsidRDefault="00681A74" w:rsidP="009A148D">
      <w:pPr>
        <w:widowControl w:val="0"/>
        <w:ind w:right="-74" w:firstLine="567"/>
        <w:jc w:val="both"/>
        <w:rPr>
          <w:sz w:val="20"/>
          <w:szCs w:val="20"/>
        </w:rPr>
      </w:pPr>
      <w:r w:rsidRPr="009A148D">
        <w:rPr>
          <w:rFonts w:eastAsia="Arial Unicode MS"/>
          <w:color w:val="000000"/>
          <w:sz w:val="20"/>
          <w:szCs w:val="20"/>
          <w:lang w:eastAsia="ru-RU" w:bidi="ru-RU"/>
        </w:rPr>
        <w:t xml:space="preserve">4.4. </w:t>
      </w:r>
      <w:r w:rsidRPr="009A148D">
        <w:rPr>
          <w:sz w:val="20"/>
          <w:szCs w:val="20"/>
        </w:rPr>
        <w:t xml:space="preserve">В случае неявки Участника долевого строительства для подписания акта приема-передачи Объекта долевого строительства (уклонения от </w:t>
      </w:r>
      <w:r w:rsidR="00267BE7" w:rsidRPr="009A148D">
        <w:rPr>
          <w:sz w:val="20"/>
          <w:szCs w:val="20"/>
        </w:rPr>
        <w:t xml:space="preserve">принятия </w:t>
      </w:r>
      <w:r w:rsidRPr="009A148D">
        <w:rPr>
          <w:sz w:val="20"/>
          <w:szCs w:val="20"/>
        </w:rPr>
        <w:t xml:space="preserve">Объекта долевого строительства или при отказе от принятия Объекта долевого строительства, за исключением нарушений требований к качеству, передаваемого Объекта долевого строительства) Застройщик по истечении двух месяцев со дня, предусмотренного настоящим договором для передачи Объекта долевого строительства Участнику долевого строительства, вправе составить односторонний акт о передаче Объекта долевого строительства </w:t>
      </w:r>
      <w:r w:rsidRPr="009A148D">
        <w:rPr>
          <w:rFonts w:eastAsia="Arial Unicode MS"/>
          <w:color w:val="000000"/>
          <w:sz w:val="20"/>
          <w:szCs w:val="20"/>
          <w:lang w:eastAsia="ru-RU" w:bidi="ru-RU"/>
        </w:rPr>
        <w:t>(за исключением случая досрочной передачи Объекта долевого строительства)</w:t>
      </w:r>
      <w:r w:rsidRPr="009A148D">
        <w:rPr>
          <w:sz w:val="20"/>
          <w:szCs w:val="20"/>
        </w:rPr>
        <w:t>.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предусмотренного настоящим пунктом акта о передаче Объекта долевого строительства.</w:t>
      </w:r>
    </w:p>
    <w:p w14:paraId="62D986C1" w14:textId="11D3992C" w:rsidR="00681A74" w:rsidRPr="009A148D" w:rsidRDefault="00681A74" w:rsidP="009A148D">
      <w:pPr>
        <w:widowControl w:val="0"/>
        <w:ind w:right="-74" w:firstLine="567"/>
        <w:jc w:val="both"/>
        <w:rPr>
          <w:color w:val="000000"/>
          <w:sz w:val="20"/>
          <w:szCs w:val="20"/>
          <w:lang w:eastAsia="ru-RU" w:bidi="ru-RU"/>
        </w:rPr>
      </w:pPr>
      <w:r w:rsidRPr="009A148D">
        <w:rPr>
          <w:color w:val="000000"/>
          <w:sz w:val="20"/>
          <w:szCs w:val="20"/>
          <w:lang w:eastAsia="ru-RU" w:bidi="ru-RU"/>
        </w:rPr>
        <w:t xml:space="preserve">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w:t>
      </w:r>
      <w:r w:rsidR="00267BE7" w:rsidRPr="009A148D">
        <w:rPr>
          <w:color w:val="000000"/>
          <w:sz w:val="20"/>
          <w:szCs w:val="20"/>
          <w:lang w:eastAsia="ru-RU" w:bidi="ru-RU"/>
        </w:rPr>
        <w:t>З</w:t>
      </w:r>
      <w:r w:rsidRPr="009A148D">
        <w:rPr>
          <w:color w:val="000000"/>
          <w:sz w:val="20"/>
          <w:szCs w:val="20"/>
          <w:lang w:eastAsia="ru-RU" w:bidi="ru-RU"/>
        </w:rPr>
        <w:t>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14:paraId="7DA7E28E" w14:textId="5EA79AF2" w:rsidR="005D75A5" w:rsidRPr="009A148D" w:rsidRDefault="005D75A5" w:rsidP="009A148D">
      <w:pPr>
        <w:widowControl w:val="0"/>
        <w:ind w:right="-74" w:firstLine="567"/>
        <w:jc w:val="both"/>
        <w:rPr>
          <w:color w:val="000000"/>
          <w:sz w:val="20"/>
          <w:szCs w:val="20"/>
          <w:lang w:eastAsia="ru-RU" w:bidi="ru-RU"/>
        </w:rPr>
      </w:pPr>
      <w:r w:rsidRPr="009A148D">
        <w:rPr>
          <w:color w:val="000000"/>
          <w:sz w:val="20"/>
          <w:szCs w:val="20"/>
          <w:lang w:eastAsia="ru-RU" w:bidi="ru-RU"/>
        </w:rPr>
        <w:t>4.5. В случае уклонения или необоснованного отказа Участник</w:t>
      </w:r>
      <w:r w:rsidR="00C45676" w:rsidRPr="009A148D">
        <w:rPr>
          <w:color w:val="000000"/>
          <w:sz w:val="20"/>
          <w:szCs w:val="20"/>
          <w:lang w:eastAsia="ru-RU" w:bidi="ru-RU"/>
        </w:rPr>
        <w:t>а</w:t>
      </w:r>
      <w:r w:rsidRPr="009A148D">
        <w:rPr>
          <w:color w:val="000000"/>
          <w:sz w:val="20"/>
          <w:szCs w:val="20"/>
          <w:lang w:eastAsia="ru-RU" w:bidi="ru-RU"/>
        </w:rPr>
        <w:t xml:space="preserve"> долевого строительства от принятия Объекта по Передаточному акту, Участник возмещает Застройщику его затраты на эксплуатационные и коммунальные расходы, связанные с содержанием Объекта долевого строительства с момента истечения срока для начала приемки Объекта долевого строительства, указанного в п. </w:t>
      </w:r>
      <w:r w:rsidR="008657E8" w:rsidRPr="009A148D">
        <w:rPr>
          <w:color w:val="000000"/>
          <w:sz w:val="20"/>
          <w:szCs w:val="20"/>
          <w:lang w:eastAsia="ru-RU" w:bidi="ru-RU"/>
        </w:rPr>
        <w:t>4</w:t>
      </w:r>
      <w:r w:rsidRPr="009A148D">
        <w:rPr>
          <w:color w:val="000000"/>
          <w:sz w:val="20"/>
          <w:szCs w:val="20"/>
          <w:lang w:eastAsia="ru-RU" w:bidi="ru-RU"/>
        </w:rPr>
        <w:t>.</w:t>
      </w:r>
      <w:r w:rsidR="008657E8" w:rsidRPr="009A148D">
        <w:rPr>
          <w:color w:val="000000"/>
          <w:sz w:val="20"/>
          <w:szCs w:val="20"/>
          <w:lang w:eastAsia="ru-RU" w:bidi="ru-RU"/>
        </w:rPr>
        <w:t>3</w:t>
      </w:r>
      <w:r w:rsidRPr="009A148D">
        <w:rPr>
          <w:color w:val="000000"/>
          <w:sz w:val="20"/>
          <w:szCs w:val="20"/>
          <w:lang w:eastAsia="ru-RU" w:bidi="ru-RU"/>
        </w:rPr>
        <w:t xml:space="preserve"> Договора.</w:t>
      </w:r>
    </w:p>
    <w:p w14:paraId="4E0FB8FA" w14:textId="77777777" w:rsidR="008657E8" w:rsidRPr="009A148D" w:rsidRDefault="008657E8" w:rsidP="009A148D">
      <w:pPr>
        <w:autoSpaceDE w:val="0"/>
        <w:ind w:firstLine="567"/>
        <w:jc w:val="both"/>
        <w:rPr>
          <w:color w:val="000000"/>
          <w:sz w:val="20"/>
          <w:szCs w:val="20"/>
          <w:lang w:eastAsia="ru-RU" w:bidi="ru-RU"/>
        </w:rPr>
      </w:pPr>
      <w:r w:rsidRPr="009A148D">
        <w:rPr>
          <w:color w:val="000000"/>
          <w:sz w:val="20"/>
          <w:szCs w:val="20"/>
          <w:lang w:eastAsia="ru-RU" w:bidi="ru-RU"/>
        </w:rPr>
        <w:t xml:space="preserve">В этом случае компенсация расходов Застройщика за коммунальные услуги и техническое содержание Объекта долевого строительства и общего имущества в Многоквартирном доме производится на основании </w:t>
      </w:r>
      <w:r w:rsidRPr="009A148D">
        <w:rPr>
          <w:color w:val="000000"/>
          <w:sz w:val="20"/>
          <w:szCs w:val="20"/>
          <w:lang w:eastAsia="ru-RU" w:bidi="ru-RU"/>
        </w:rPr>
        <w:lastRenderedPageBreak/>
        <w:t>выставленных им счетов в сумме, соразмерной площади Объекта, по тарифам, установленным органами местного самоуправления, и является основанием для взыскания указанной суммы в судебном порядке, при отказе Участников долевого строительства в ее оплате.</w:t>
      </w:r>
    </w:p>
    <w:p w14:paraId="4E138260" w14:textId="213D6FEA" w:rsidR="00681A74" w:rsidRPr="009A148D" w:rsidRDefault="00681A74" w:rsidP="009A148D">
      <w:pPr>
        <w:autoSpaceDE w:val="0"/>
        <w:ind w:firstLine="567"/>
        <w:jc w:val="both"/>
        <w:rPr>
          <w:color w:val="000000"/>
          <w:kern w:val="1"/>
          <w:sz w:val="20"/>
          <w:szCs w:val="20"/>
          <w:lang w:eastAsia="ar-SA"/>
        </w:rPr>
      </w:pPr>
      <w:r w:rsidRPr="009A148D">
        <w:rPr>
          <w:rFonts w:eastAsia="Arial Unicode MS"/>
          <w:color w:val="000000"/>
          <w:sz w:val="20"/>
          <w:szCs w:val="20"/>
          <w:lang w:eastAsia="ru-RU" w:bidi="ru-RU"/>
        </w:rPr>
        <w:t>4.</w:t>
      </w:r>
      <w:r w:rsidR="008657E8" w:rsidRPr="009A148D">
        <w:rPr>
          <w:rFonts w:eastAsia="Arial Unicode MS"/>
          <w:color w:val="000000"/>
          <w:sz w:val="20"/>
          <w:szCs w:val="20"/>
          <w:lang w:eastAsia="ru-RU" w:bidi="ru-RU"/>
        </w:rPr>
        <w:t>6</w:t>
      </w:r>
      <w:r w:rsidRPr="009A148D">
        <w:rPr>
          <w:rFonts w:eastAsia="Arial Unicode MS"/>
          <w:color w:val="000000"/>
          <w:sz w:val="20"/>
          <w:szCs w:val="20"/>
          <w:lang w:eastAsia="ru-RU" w:bidi="ru-RU"/>
        </w:rPr>
        <w:t xml:space="preserve">. </w:t>
      </w:r>
      <w:r w:rsidRPr="009A148D">
        <w:rPr>
          <w:color w:val="000000"/>
          <w:kern w:val="1"/>
          <w:sz w:val="20"/>
          <w:szCs w:val="20"/>
          <w:lang w:eastAsia="ar-SA"/>
        </w:rPr>
        <w:t>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Передача доли в праве собственности на общее имущество отдельным документом не оформляется. Обособленные нежилые помещения (за исключением лестничных клеток, общих коридоров, коридоров технического подполья, чердачных помещений и т. п.), не входят в состав общего имущества Многоквартирного дома, в связи с чем, право собственности на указанные помещения у Участника долевого строительства на основании настоящего Договора не возникает.</w:t>
      </w:r>
    </w:p>
    <w:p w14:paraId="5D7D8061" w14:textId="57B8996E" w:rsidR="00681A74" w:rsidRPr="009A148D" w:rsidRDefault="00681A74" w:rsidP="009A148D">
      <w:pPr>
        <w:ind w:firstLine="567"/>
        <w:jc w:val="both"/>
        <w:rPr>
          <w:sz w:val="20"/>
          <w:szCs w:val="20"/>
        </w:rPr>
      </w:pPr>
      <w:r w:rsidRPr="009A148D">
        <w:rPr>
          <w:rFonts w:eastAsia="Arial Unicode MS"/>
          <w:color w:val="000000"/>
          <w:sz w:val="20"/>
          <w:szCs w:val="20"/>
          <w:lang w:eastAsia="ru-RU" w:bidi="ru-RU"/>
        </w:rPr>
        <w:t>4.</w:t>
      </w:r>
      <w:r w:rsidR="008657E8" w:rsidRPr="009A148D">
        <w:rPr>
          <w:rFonts w:eastAsia="Arial Unicode MS"/>
          <w:color w:val="000000"/>
          <w:sz w:val="20"/>
          <w:szCs w:val="20"/>
          <w:lang w:eastAsia="ru-RU" w:bidi="ru-RU"/>
        </w:rPr>
        <w:t>7</w:t>
      </w:r>
      <w:r w:rsidRPr="009A148D">
        <w:rPr>
          <w:rFonts w:eastAsia="Arial Unicode MS"/>
          <w:color w:val="000000"/>
          <w:sz w:val="20"/>
          <w:szCs w:val="20"/>
          <w:lang w:eastAsia="ru-RU" w:bidi="ru-RU"/>
        </w:rPr>
        <w:t xml:space="preserve">. </w:t>
      </w:r>
      <w:r w:rsidRPr="009A148D">
        <w:rPr>
          <w:rFonts w:eastAsia="Lucida Sans Unicode"/>
          <w:color w:val="000000"/>
          <w:kern w:val="1"/>
          <w:sz w:val="20"/>
          <w:szCs w:val="20"/>
          <w:lang w:eastAsia="en-US"/>
        </w:rPr>
        <w:t xml:space="preserve">Обязательства Застройщика, за исключением гарантийных обязательств, считаются исполненными с даты подписания Сторонами Акта приема-передачи помещения. При подписании Акта приема-передачи помещения Участник долевого строительства подтверждает, что помещение передается надлежащего качества и соответствует условиям договора, претензий к срокам </w:t>
      </w:r>
      <w:r w:rsidRPr="009A148D">
        <w:rPr>
          <w:rFonts w:eastAsia="Calibri"/>
          <w:color w:val="000000"/>
          <w:sz w:val="20"/>
          <w:szCs w:val="20"/>
          <w:lang w:eastAsia="ru-RU"/>
        </w:rPr>
        <w:t xml:space="preserve">передачи Участнику долевого строительства Объекта долевого строительства не имеет. Участник долевого строительства, </w:t>
      </w:r>
      <w:r w:rsidRPr="009A148D">
        <w:rPr>
          <w:sz w:val="20"/>
          <w:szCs w:val="20"/>
        </w:rPr>
        <w:t>принявший работы без осмотра и проверки, лишается права ссылаться на недостатки работы, которые могли быть установлены при обычном способе приемки.</w:t>
      </w:r>
    </w:p>
    <w:p w14:paraId="44A8EF55" w14:textId="56C5D1B0" w:rsidR="00681A74" w:rsidRPr="00FA7BD5" w:rsidRDefault="00681A74" w:rsidP="00FA7BD5">
      <w:pPr>
        <w:autoSpaceDE w:val="0"/>
        <w:ind w:firstLine="567"/>
        <w:jc w:val="both"/>
        <w:rPr>
          <w:color w:val="000000"/>
          <w:kern w:val="1"/>
          <w:sz w:val="20"/>
          <w:szCs w:val="20"/>
          <w:lang w:eastAsia="ar-SA"/>
        </w:rPr>
      </w:pPr>
      <w:r w:rsidRPr="009A148D">
        <w:rPr>
          <w:color w:val="000000"/>
          <w:kern w:val="1"/>
          <w:sz w:val="20"/>
          <w:szCs w:val="20"/>
          <w:lang w:eastAsia="ar-SA"/>
        </w:rPr>
        <w:t>4.</w:t>
      </w:r>
      <w:r w:rsidR="008657E8" w:rsidRPr="009A148D">
        <w:rPr>
          <w:color w:val="000000"/>
          <w:kern w:val="1"/>
          <w:sz w:val="20"/>
          <w:szCs w:val="20"/>
          <w:lang w:eastAsia="ar-SA"/>
        </w:rPr>
        <w:t>8</w:t>
      </w:r>
      <w:r w:rsidRPr="009A148D">
        <w:rPr>
          <w:color w:val="000000"/>
          <w:kern w:val="1"/>
          <w:sz w:val="20"/>
          <w:szCs w:val="20"/>
          <w:lang w:eastAsia="ar-SA"/>
        </w:rPr>
        <w:t>. Обязательства Участника долевого строительства считаются исполненными с даты уплаты в полном объеме денежных средств в соответствии с настоящим Договором и подписания Сторонами Акта приема-передачи объекта долевого строительства.</w:t>
      </w:r>
    </w:p>
    <w:p w14:paraId="1FF261B4" w14:textId="77777777" w:rsidR="00681A74" w:rsidRPr="009A148D" w:rsidRDefault="00681A74" w:rsidP="009A148D">
      <w:pPr>
        <w:ind w:firstLine="567"/>
        <w:jc w:val="center"/>
        <w:rPr>
          <w:b/>
          <w:sz w:val="20"/>
          <w:szCs w:val="20"/>
        </w:rPr>
      </w:pPr>
      <w:r w:rsidRPr="009A148D">
        <w:rPr>
          <w:b/>
          <w:sz w:val="20"/>
          <w:szCs w:val="20"/>
        </w:rPr>
        <w:t>5. ГАРАНТИИ ПО ДОГОВОРУ.</w:t>
      </w:r>
    </w:p>
    <w:p w14:paraId="2FCFE2D4" w14:textId="77777777" w:rsidR="00BB2310" w:rsidRPr="00405338" w:rsidRDefault="00BB2310" w:rsidP="00BB2310">
      <w:pPr>
        <w:pStyle w:val="ConsPlusNormal"/>
        <w:ind w:firstLine="567"/>
        <w:jc w:val="both"/>
        <w:rPr>
          <w:rFonts w:ascii="Times New Roman" w:eastAsia="Arial Unicode MS" w:hAnsi="Times New Roman" w:cs="Times New Roman"/>
          <w:color w:val="000000"/>
          <w:lang w:eastAsia="ru-RU" w:bidi="ru-RU"/>
        </w:rPr>
      </w:pPr>
      <w:r w:rsidRPr="00405338">
        <w:rPr>
          <w:rFonts w:ascii="Times New Roman" w:hAnsi="Times New Roman" w:cs="Times New Roman"/>
        </w:rPr>
        <w:t xml:space="preserve">5.1. </w:t>
      </w:r>
      <w:r w:rsidRPr="00AB0BD5">
        <w:rPr>
          <w:rFonts w:ascii="Times New Roman" w:eastAsia="Arial Unicode MS" w:hAnsi="Times New Roman" w:cs="Times New Roman"/>
          <w:color w:val="000000"/>
          <w:lang w:eastAsia="ru-RU" w:bidi="ru-RU"/>
        </w:rPr>
        <w:t>Гарантийные сроки для объекта долевого строительства установлены в соответствии с п. 5 – 5.1. ст. 7 Федерального закона Российской Федерации от 30 декабря 2004 г. № 214-ФЗ «Об участии в долевом строительстве многоквартирных домов и иных объектов недвижимости».</w:t>
      </w:r>
    </w:p>
    <w:p w14:paraId="553DB1BC" w14:textId="4C5302A9" w:rsidR="00BB2310" w:rsidRDefault="00BB2310" w:rsidP="00BB2310">
      <w:pPr>
        <w:shd w:val="clear" w:color="auto" w:fill="FFFFFF"/>
        <w:autoSpaceDE w:val="0"/>
        <w:autoSpaceDN w:val="0"/>
        <w:adjustRightInd w:val="0"/>
        <w:ind w:right="-1" w:firstLine="567"/>
        <w:contextualSpacing/>
        <w:jc w:val="both"/>
        <w:rPr>
          <w:sz w:val="20"/>
          <w:szCs w:val="20"/>
        </w:rPr>
      </w:pPr>
      <w:r>
        <w:rPr>
          <w:sz w:val="20"/>
          <w:szCs w:val="20"/>
        </w:rPr>
        <w:t>5</w:t>
      </w:r>
      <w:r w:rsidRPr="00405338">
        <w:rPr>
          <w:sz w:val="20"/>
          <w:szCs w:val="20"/>
        </w:rPr>
        <w:t xml:space="preserve">.2. Гарантийный срок на Объект долевого строительства составляет </w:t>
      </w:r>
      <w:r w:rsidR="00E149F2">
        <w:rPr>
          <w:sz w:val="20"/>
          <w:szCs w:val="20"/>
        </w:rPr>
        <w:t>3</w:t>
      </w:r>
      <w:r w:rsidRPr="00405338">
        <w:rPr>
          <w:sz w:val="20"/>
          <w:szCs w:val="20"/>
        </w:rPr>
        <w:t xml:space="preserve"> (</w:t>
      </w:r>
      <w:r w:rsidR="00E149F2">
        <w:rPr>
          <w:sz w:val="20"/>
          <w:szCs w:val="20"/>
        </w:rPr>
        <w:t>три</w:t>
      </w:r>
      <w:r w:rsidRPr="00405338">
        <w:rPr>
          <w:sz w:val="20"/>
          <w:szCs w:val="20"/>
        </w:rPr>
        <w:t xml:space="preserve">) </w:t>
      </w:r>
      <w:r w:rsidR="00E149F2">
        <w:rPr>
          <w:sz w:val="20"/>
          <w:szCs w:val="20"/>
        </w:rPr>
        <w:t>года</w:t>
      </w:r>
      <w:r w:rsidRPr="00405338">
        <w:rPr>
          <w:sz w:val="20"/>
          <w:szCs w:val="20"/>
        </w:rPr>
        <w:t xml:space="preserve">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w:t>
      </w:r>
      <w:r>
        <w:rPr>
          <w:sz w:val="20"/>
          <w:szCs w:val="20"/>
        </w:rPr>
        <w:t xml:space="preserve">течение </w:t>
      </w:r>
      <w:r w:rsidRPr="00405338">
        <w:rPr>
          <w:sz w:val="20"/>
          <w:szCs w:val="20"/>
        </w:rPr>
        <w:t>60</w:t>
      </w:r>
      <w:r>
        <w:rPr>
          <w:sz w:val="20"/>
          <w:szCs w:val="20"/>
        </w:rPr>
        <w:t xml:space="preserve"> дней </w:t>
      </w:r>
      <w:r w:rsidRPr="00405338">
        <w:rPr>
          <w:sz w:val="20"/>
          <w:szCs w:val="20"/>
        </w:rPr>
        <w:t xml:space="preserve">с момента уведомления его Участником долевого строительства об этих недостатках. </w:t>
      </w:r>
    </w:p>
    <w:p w14:paraId="3AD86784" w14:textId="77777777" w:rsidR="00BB2310" w:rsidRPr="00405338" w:rsidRDefault="00BB2310" w:rsidP="00BB2310">
      <w:pPr>
        <w:shd w:val="clear" w:color="auto" w:fill="FFFFFF"/>
        <w:autoSpaceDE w:val="0"/>
        <w:autoSpaceDN w:val="0"/>
        <w:adjustRightInd w:val="0"/>
        <w:ind w:right="-1" w:firstLine="567"/>
        <w:contextualSpacing/>
        <w:jc w:val="both"/>
        <w:rPr>
          <w:sz w:val="20"/>
          <w:szCs w:val="20"/>
        </w:rPr>
      </w:pPr>
      <w:r>
        <w:rPr>
          <w:sz w:val="20"/>
          <w:szCs w:val="20"/>
        </w:rPr>
        <w:t xml:space="preserve">5.3. </w:t>
      </w:r>
      <w:r w:rsidRPr="00405338">
        <w:rPr>
          <w:sz w:val="20"/>
          <w:szCs w:val="20"/>
        </w:rPr>
        <w:t xml:space="preserve">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1B081436" w14:textId="77777777" w:rsidR="00BB2310" w:rsidRPr="00AB0BD5" w:rsidRDefault="00BB2310" w:rsidP="00BB2310">
      <w:pPr>
        <w:widowControl w:val="0"/>
        <w:ind w:right="-74" w:firstLine="567"/>
        <w:jc w:val="both"/>
        <w:rPr>
          <w:rFonts w:eastAsia="Arial Unicode MS"/>
          <w:color w:val="000000"/>
          <w:sz w:val="20"/>
          <w:szCs w:val="20"/>
          <w:lang w:eastAsia="ru-RU" w:bidi="ru-RU"/>
        </w:rPr>
      </w:pPr>
      <w:r w:rsidRPr="00AB0BD5">
        <w:rPr>
          <w:rFonts w:eastAsia="Arial Unicode MS"/>
          <w:color w:val="000000"/>
          <w:sz w:val="20"/>
          <w:szCs w:val="20"/>
          <w:lang w:eastAsia="ru-RU" w:bidi="ru-RU"/>
        </w:rPr>
        <w:t>5.</w:t>
      </w:r>
      <w:r>
        <w:rPr>
          <w:rFonts w:eastAsia="Arial Unicode MS"/>
          <w:color w:val="000000"/>
          <w:sz w:val="20"/>
          <w:szCs w:val="20"/>
          <w:lang w:eastAsia="ru-RU" w:bidi="ru-RU"/>
        </w:rPr>
        <w:t>4</w:t>
      </w:r>
      <w:r w:rsidRPr="00AB0BD5">
        <w:rPr>
          <w:rFonts w:eastAsia="Arial Unicode MS"/>
          <w:color w:val="000000"/>
          <w:sz w:val="20"/>
          <w:szCs w:val="20"/>
          <w:lang w:eastAsia="ru-RU" w:bidi="ru-RU"/>
        </w:rPr>
        <w:t xml:space="preserve">. Гарантийные обязательства Застройщика прекращаются истечением гарантийного периода. </w:t>
      </w:r>
    </w:p>
    <w:p w14:paraId="1FFC2C9E" w14:textId="77777777" w:rsidR="00BB2310" w:rsidRPr="00AB0BD5" w:rsidRDefault="00BB2310" w:rsidP="00BB2310">
      <w:pPr>
        <w:widowControl w:val="0"/>
        <w:ind w:right="-74" w:firstLine="567"/>
        <w:jc w:val="both"/>
        <w:rPr>
          <w:rFonts w:eastAsia="Arial Unicode MS"/>
          <w:color w:val="000000"/>
          <w:sz w:val="20"/>
          <w:szCs w:val="20"/>
          <w:lang w:eastAsia="ru-RU" w:bidi="ru-RU"/>
        </w:rPr>
      </w:pPr>
      <w:r w:rsidRPr="00AB0BD5">
        <w:rPr>
          <w:rFonts w:eastAsia="Arial Unicode MS"/>
          <w:color w:val="000000"/>
          <w:sz w:val="20"/>
          <w:szCs w:val="20"/>
          <w:lang w:eastAsia="ru-RU" w:bidi="ru-RU"/>
        </w:rPr>
        <w:t>5.</w:t>
      </w:r>
      <w:r>
        <w:rPr>
          <w:rFonts w:eastAsia="Arial Unicode MS"/>
          <w:color w:val="000000"/>
          <w:sz w:val="20"/>
          <w:szCs w:val="20"/>
          <w:lang w:eastAsia="ru-RU" w:bidi="ru-RU"/>
        </w:rPr>
        <w:t>5</w:t>
      </w:r>
      <w:r w:rsidRPr="00AB0BD5">
        <w:rPr>
          <w:rFonts w:eastAsia="Arial Unicode MS"/>
          <w:color w:val="000000"/>
          <w:sz w:val="20"/>
          <w:szCs w:val="20"/>
          <w:lang w:eastAsia="ru-RU" w:bidi="ru-RU"/>
        </w:rPr>
        <w:t>. Если в гарантийный период обнаружатся дефекты, препятствующие нормальной эксплуатации Объекта долевого строительства, то Застройщик обязан устранить их за свой счет и в согласованные с Участником долевого строительства или эксплуатирующей организацией сроки. Для участия в составлении акта, фиксирующего дефекты, согласования порядка и сроков их устранения, Застройщик обязан направить своего представителя не позднее 3 (трех) дней с момента получения письменного извещения Участника долевого строительства или эксплуатирующей организации. Гарантийный период продлевается соответственно на период устранения дефектов.</w:t>
      </w:r>
    </w:p>
    <w:p w14:paraId="28486A70" w14:textId="77777777" w:rsidR="00BB2310" w:rsidRPr="00AB0BD5" w:rsidRDefault="00BB2310" w:rsidP="00BB2310">
      <w:pPr>
        <w:widowControl w:val="0"/>
        <w:ind w:right="-74" w:firstLine="567"/>
        <w:jc w:val="both"/>
        <w:rPr>
          <w:rFonts w:eastAsia="Arial Unicode MS"/>
          <w:color w:val="000000"/>
          <w:sz w:val="20"/>
          <w:szCs w:val="20"/>
          <w:lang w:eastAsia="ru-RU" w:bidi="ru-RU"/>
        </w:rPr>
      </w:pPr>
      <w:r w:rsidRPr="00AB0BD5">
        <w:rPr>
          <w:rFonts w:eastAsia="Arial Unicode MS"/>
          <w:color w:val="000000"/>
          <w:sz w:val="20"/>
          <w:szCs w:val="20"/>
          <w:lang w:eastAsia="ru-RU" w:bidi="ru-RU"/>
        </w:rPr>
        <w:t>5.</w:t>
      </w:r>
      <w:r>
        <w:rPr>
          <w:rFonts w:eastAsia="Arial Unicode MS"/>
          <w:color w:val="000000"/>
          <w:sz w:val="20"/>
          <w:szCs w:val="20"/>
          <w:lang w:eastAsia="ru-RU" w:bidi="ru-RU"/>
        </w:rPr>
        <w:t>6</w:t>
      </w:r>
      <w:r w:rsidRPr="00AB0BD5">
        <w:rPr>
          <w:rFonts w:eastAsia="Arial Unicode MS"/>
          <w:color w:val="000000"/>
          <w:sz w:val="20"/>
          <w:szCs w:val="20"/>
          <w:lang w:eastAsia="ru-RU" w:bidi="ru-RU"/>
        </w:rPr>
        <w:t>.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064ABCA8" w14:textId="633C1787" w:rsidR="00681A74" w:rsidRPr="009A148D" w:rsidRDefault="00765EC2" w:rsidP="009A148D">
      <w:pPr>
        <w:numPr>
          <w:ilvl w:val="0"/>
          <w:numId w:val="1"/>
        </w:numPr>
        <w:shd w:val="clear" w:color="auto" w:fill="FFFFFF"/>
        <w:tabs>
          <w:tab w:val="clear" w:pos="0"/>
        </w:tabs>
        <w:suppressAutoHyphens w:val="0"/>
        <w:ind w:left="0" w:firstLine="567"/>
        <w:jc w:val="center"/>
        <w:outlineLvl w:val="0"/>
        <w:rPr>
          <w:b/>
          <w:sz w:val="20"/>
          <w:szCs w:val="20"/>
        </w:rPr>
      </w:pPr>
      <w:r w:rsidRPr="009A148D">
        <w:rPr>
          <w:b/>
          <w:sz w:val="20"/>
          <w:szCs w:val="20"/>
        </w:rPr>
        <w:t>6</w:t>
      </w:r>
      <w:r w:rsidR="00681A74" w:rsidRPr="009A148D">
        <w:rPr>
          <w:b/>
          <w:sz w:val="20"/>
          <w:szCs w:val="20"/>
        </w:rPr>
        <w:t>. ОТВЕТСТВЕННОСТЬ СТОРОН.</w:t>
      </w:r>
    </w:p>
    <w:p w14:paraId="7C341BA5" w14:textId="514DEC03" w:rsidR="00681A74" w:rsidRPr="009A148D" w:rsidRDefault="00765EC2" w:rsidP="009A148D">
      <w:pPr>
        <w:pStyle w:val="31"/>
        <w:ind w:firstLine="567"/>
        <w:rPr>
          <w:color w:val="000000" w:themeColor="text1"/>
          <w:sz w:val="20"/>
        </w:rPr>
      </w:pPr>
      <w:r w:rsidRPr="009A148D">
        <w:rPr>
          <w:color w:val="000000" w:themeColor="text1"/>
          <w:sz w:val="20"/>
        </w:rPr>
        <w:t>6</w:t>
      </w:r>
      <w:r w:rsidR="00681A74" w:rsidRPr="009A148D">
        <w:rPr>
          <w:color w:val="000000" w:themeColor="text1"/>
          <w:sz w:val="20"/>
        </w:rPr>
        <w:t>.1. Сторона несет ответственность за убытки, причиненные другой стороне неисполнением или ненадлежащим исполнением обязательств по настоящему Договору.</w:t>
      </w:r>
    </w:p>
    <w:p w14:paraId="761585FE" w14:textId="5A301EB3" w:rsidR="00681A74" w:rsidRPr="009A148D" w:rsidRDefault="00765EC2" w:rsidP="009A148D">
      <w:pPr>
        <w:pStyle w:val="31"/>
        <w:ind w:firstLine="567"/>
        <w:rPr>
          <w:color w:val="000000" w:themeColor="text1"/>
          <w:sz w:val="20"/>
        </w:rPr>
      </w:pPr>
      <w:r w:rsidRPr="009A148D">
        <w:rPr>
          <w:color w:val="000000" w:themeColor="text1"/>
          <w:sz w:val="20"/>
        </w:rPr>
        <w:t>6</w:t>
      </w:r>
      <w:r w:rsidR="00681A74" w:rsidRPr="009A148D">
        <w:rPr>
          <w:color w:val="000000" w:themeColor="text1"/>
          <w:sz w:val="20"/>
        </w:rPr>
        <w:t xml:space="preserve">.2. При неисполнении либо ненадлежащем исполнении Участником долевого строительства обязанности по </w:t>
      </w:r>
      <w:r w:rsidR="00903BA3" w:rsidRPr="009A148D">
        <w:rPr>
          <w:color w:val="000000" w:themeColor="text1"/>
          <w:sz w:val="20"/>
        </w:rPr>
        <w:t xml:space="preserve">оплате цены Договора </w:t>
      </w:r>
      <w:r w:rsidR="00681A74" w:rsidRPr="009A148D">
        <w:rPr>
          <w:color w:val="000000" w:themeColor="text1"/>
          <w:sz w:val="20"/>
        </w:rPr>
        <w:t xml:space="preserve">Участник долевого строительства уплачивает Застройщику неустойку в размере 1/300 ставки рефинансирования ЦБ РФ, действующей на день исполнения обязательства, от неоплаченной суммы за каждый день просрочки исполнения обязательства по оплате. </w:t>
      </w:r>
    </w:p>
    <w:p w14:paraId="32C2679F" w14:textId="16CA80C5" w:rsidR="00681A74" w:rsidRPr="009A148D" w:rsidRDefault="00765EC2" w:rsidP="009A148D">
      <w:pPr>
        <w:pStyle w:val="31"/>
        <w:ind w:firstLine="567"/>
        <w:rPr>
          <w:sz w:val="20"/>
        </w:rPr>
      </w:pPr>
      <w:r w:rsidRPr="009A148D">
        <w:rPr>
          <w:sz w:val="20"/>
        </w:rPr>
        <w:t>6</w:t>
      </w:r>
      <w:r w:rsidR="00681A74" w:rsidRPr="009A148D">
        <w:rPr>
          <w:sz w:val="20"/>
        </w:rPr>
        <w:t>.3. Застройщик вправе самостоятельно определить последствия нарушения Участником долевого строительства обязанности по оплате, в том числе воспользоваться правом на односторонний отказ от исполнения договора.</w:t>
      </w:r>
    </w:p>
    <w:p w14:paraId="230FB29E" w14:textId="7E0A42B9" w:rsidR="00006C03" w:rsidRDefault="00006C03" w:rsidP="009A148D">
      <w:pPr>
        <w:pStyle w:val="31"/>
        <w:ind w:firstLine="567"/>
        <w:rPr>
          <w:rFonts w:eastAsia="Calibri"/>
          <w:sz w:val="20"/>
          <w:lang w:eastAsia="ru-RU"/>
        </w:rPr>
      </w:pPr>
      <w:r>
        <w:rPr>
          <w:rFonts w:eastAsia="Calibri"/>
          <w:sz w:val="20"/>
          <w:lang w:eastAsia="ru-RU"/>
        </w:rPr>
        <w:t>6.</w:t>
      </w:r>
      <w:r w:rsidR="001B746C">
        <w:rPr>
          <w:rFonts w:eastAsia="Calibri"/>
          <w:sz w:val="20"/>
          <w:lang w:eastAsia="ru-RU"/>
        </w:rPr>
        <w:t>4</w:t>
      </w:r>
      <w:r>
        <w:rPr>
          <w:rFonts w:eastAsia="Calibri"/>
          <w:sz w:val="20"/>
          <w:lang w:eastAsia="ru-RU"/>
        </w:rPr>
        <w:t xml:space="preserve">. </w:t>
      </w:r>
      <w:r w:rsidRPr="00006C03">
        <w:rPr>
          <w:rFonts w:eastAsia="Calibri"/>
          <w:sz w:val="20"/>
          <w:lang w:eastAsia="ru-RU"/>
        </w:rPr>
        <w:t xml:space="preserve">За нарушение пункта </w:t>
      </w:r>
      <w:r>
        <w:rPr>
          <w:rFonts w:eastAsia="Calibri"/>
          <w:sz w:val="20"/>
          <w:lang w:eastAsia="ru-RU"/>
        </w:rPr>
        <w:t xml:space="preserve">3.4.2 </w:t>
      </w:r>
      <w:r w:rsidRPr="00006C03">
        <w:rPr>
          <w:rFonts w:eastAsia="Calibri"/>
          <w:sz w:val="20"/>
          <w:lang w:eastAsia="ru-RU"/>
        </w:rPr>
        <w:t>Договора Участник долевого строительства в бесспорном порядке уплачивает Застройщику штраф в размере 10 000 рублей.</w:t>
      </w:r>
    </w:p>
    <w:p w14:paraId="487F3369" w14:textId="64E64136" w:rsidR="00FA7BD5" w:rsidRPr="009A148D" w:rsidRDefault="00FA7BD5" w:rsidP="00FA7BD5">
      <w:pPr>
        <w:ind w:firstLine="567"/>
        <w:jc w:val="both"/>
        <w:rPr>
          <w:sz w:val="20"/>
          <w:szCs w:val="20"/>
        </w:rPr>
      </w:pPr>
      <w:r>
        <w:rPr>
          <w:sz w:val="20"/>
          <w:szCs w:val="20"/>
        </w:rPr>
        <w:t xml:space="preserve">6.5. </w:t>
      </w:r>
      <w:r w:rsidRPr="009A148D">
        <w:rPr>
          <w:sz w:val="20"/>
          <w:szCs w:val="20"/>
        </w:rPr>
        <w:t xml:space="preserve">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 </w:t>
      </w:r>
    </w:p>
    <w:p w14:paraId="52E430FD" w14:textId="77777777" w:rsidR="00FA7BD5" w:rsidRPr="009A148D" w:rsidRDefault="00FA7BD5" w:rsidP="00FA7BD5">
      <w:pPr>
        <w:ind w:firstLine="567"/>
        <w:jc w:val="both"/>
        <w:rPr>
          <w:sz w:val="20"/>
          <w:szCs w:val="20"/>
        </w:rPr>
      </w:pPr>
      <w:r w:rsidRPr="009A148D">
        <w:rPr>
          <w:sz w:val="20"/>
          <w:szCs w:val="20"/>
        </w:rPr>
        <w:t xml:space="preserve">Застройщик обязан устранить соответствующие недостатки в течение 60 (шестидесяти) календарных дней со дня получения Застройщиком от Участника долевого строительства требования об устранении этих недостатков. В указанный 60-ти </w:t>
      </w:r>
      <w:proofErr w:type="spellStart"/>
      <w:r w:rsidRPr="009A148D">
        <w:rPr>
          <w:sz w:val="20"/>
          <w:szCs w:val="20"/>
        </w:rPr>
        <w:t>дневный</w:t>
      </w:r>
      <w:proofErr w:type="spellEnd"/>
      <w:r w:rsidRPr="009A148D">
        <w:rPr>
          <w:sz w:val="20"/>
          <w:szCs w:val="20"/>
        </w:rPr>
        <w:t xml:space="preserve"> срок не включаются дни, относящиеся ко времени, когда Участник долевого строительства отказывался и (или) уклонялся от допуска Застройщика и (или) привлеченных Застройщиком лиц к устранению соответствующих недостатков. </w:t>
      </w:r>
    </w:p>
    <w:p w14:paraId="17383EB1" w14:textId="0EF8A112" w:rsidR="00FA7BD5" w:rsidRPr="009A148D" w:rsidRDefault="00FA7BD5" w:rsidP="00FA7BD5">
      <w:pPr>
        <w:ind w:firstLine="567"/>
        <w:jc w:val="both"/>
        <w:rPr>
          <w:sz w:val="20"/>
          <w:szCs w:val="20"/>
        </w:rPr>
      </w:pPr>
      <w:r>
        <w:rPr>
          <w:sz w:val="20"/>
          <w:szCs w:val="20"/>
        </w:rPr>
        <w:lastRenderedPageBreak/>
        <w:t>6.6</w:t>
      </w:r>
      <w:r w:rsidRPr="009A148D">
        <w:rPr>
          <w:sz w:val="20"/>
          <w:szCs w:val="20"/>
        </w:rPr>
        <w:t xml:space="preserve">. В случае, если Застройщик не устранит недостатки в срок, согласованный в п. </w:t>
      </w:r>
      <w:r>
        <w:rPr>
          <w:sz w:val="20"/>
          <w:szCs w:val="20"/>
        </w:rPr>
        <w:t>6.5</w:t>
      </w:r>
      <w:r w:rsidRPr="009A148D">
        <w:rPr>
          <w:sz w:val="20"/>
          <w:szCs w:val="20"/>
        </w:rPr>
        <w:t>. настоящего Договора, Участник долевого строительства по своему выбору вправе потребовать от Застройщика:</w:t>
      </w:r>
    </w:p>
    <w:p w14:paraId="63C9CB8A" w14:textId="77777777" w:rsidR="00FA7BD5" w:rsidRPr="009A148D" w:rsidRDefault="00FA7BD5" w:rsidP="00FA7BD5">
      <w:pPr>
        <w:ind w:firstLine="567"/>
        <w:jc w:val="both"/>
        <w:rPr>
          <w:sz w:val="20"/>
          <w:szCs w:val="20"/>
        </w:rPr>
      </w:pPr>
      <w:r w:rsidRPr="009A148D">
        <w:rPr>
          <w:sz w:val="20"/>
          <w:szCs w:val="20"/>
        </w:rPr>
        <w:t>1) соразмерного уменьшения цены настоящего Договора;</w:t>
      </w:r>
    </w:p>
    <w:p w14:paraId="4F9252A9" w14:textId="77777777" w:rsidR="00FA7BD5" w:rsidRPr="009A148D" w:rsidRDefault="00FA7BD5" w:rsidP="00FA7BD5">
      <w:pPr>
        <w:ind w:firstLine="567"/>
        <w:jc w:val="both"/>
        <w:rPr>
          <w:sz w:val="20"/>
          <w:szCs w:val="20"/>
        </w:rPr>
      </w:pPr>
      <w:r w:rsidRPr="009A148D">
        <w:rPr>
          <w:sz w:val="20"/>
          <w:szCs w:val="20"/>
        </w:rPr>
        <w:t xml:space="preserve">2) возмещения своих фактически производственных расходов на устранение недостатков. </w:t>
      </w:r>
    </w:p>
    <w:p w14:paraId="6AAEA1B9" w14:textId="6ECA1330" w:rsidR="00FA7BD5" w:rsidRPr="00FA7BD5" w:rsidRDefault="00FA7BD5" w:rsidP="00FA7BD5">
      <w:pPr>
        <w:ind w:firstLine="567"/>
        <w:jc w:val="both"/>
        <w:rPr>
          <w:color w:val="000000" w:themeColor="text1"/>
          <w:sz w:val="20"/>
          <w:szCs w:val="20"/>
        </w:rPr>
      </w:pPr>
      <w:r>
        <w:rPr>
          <w:color w:val="000000" w:themeColor="text1"/>
          <w:sz w:val="20"/>
          <w:szCs w:val="20"/>
        </w:rPr>
        <w:t>6.7</w:t>
      </w:r>
      <w:r w:rsidRPr="009A148D">
        <w:rPr>
          <w:color w:val="000000" w:themeColor="text1"/>
          <w:sz w:val="20"/>
          <w:szCs w:val="20"/>
        </w:rPr>
        <w:t>. Стороны договариваются о том, что обязательство Застройщика по передаче Участнику долевого строительства Объекта долевого</w:t>
      </w:r>
      <w:r w:rsidRPr="009A148D">
        <w:rPr>
          <w:color w:val="000000" w:themeColor="text1"/>
          <w:sz w:val="20"/>
          <w:szCs w:val="20"/>
          <w:highlight w:val="white"/>
        </w:rPr>
        <w:t xml:space="preserve"> строительства является встречным по правилам ст. 328 ГК РФ и обусловлено исполнением Участником долевого строительства своих обязательств по оплате цены Договора. В случае неисполнения Участником долевого строительства обязанностей по оплате цены Договора либо уплате неустойки, предусмотренной п. 6.2. настоящего договора, Застройщик вправе не передавать Объект долевого строительства Участнику долевого строительства. В указанном случае Объект долевого строительства передается Застройщиком </w:t>
      </w:r>
      <w:r w:rsidRPr="009A148D">
        <w:rPr>
          <w:color w:val="000000" w:themeColor="text1"/>
          <w:sz w:val="20"/>
          <w:szCs w:val="20"/>
        </w:rPr>
        <w:t>Участнику долевого строительства в течение 3-х дней с момента выполнения обязанности по оплате цены Договора и уплате неустойки Участником долевого строительства</w:t>
      </w:r>
      <w:r>
        <w:rPr>
          <w:color w:val="000000" w:themeColor="text1"/>
          <w:sz w:val="20"/>
          <w:szCs w:val="20"/>
        </w:rPr>
        <w:t>.</w:t>
      </w:r>
    </w:p>
    <w:p w14:paraId="2100F292" w14:textId="4AA4DAFF" w:rsidR="00681A74" w:rsidRPr="009A148D" w:rsidRDefault="00765EC2" w:rsidP="009A148D">
      <w:pPr>
        <w:pStyle w:val="31"/>
        <w:ind w:firstLine="567"/>
        <w:rPr>
          <w:color w:val="000000" w:themeColor="text1"/>
          <w:sz w:val="20"/>
        </w:rPr>
      </w:pPr>
      <w:r w:rsidRPr="009A148D">
        <w:rPr>
          <w:sz w:val="20"/>
        </w:rPr>
        <w:t>6</w:t>
      </w:r>
      <w:r w:rsidR="00681A74" w:rsidRPr="009A148D">
        <w:rPr>
          <w:sz w:val="20"/>
        </w:rPr>
        <w:t>.</w:t>
      </w:r>
      <w:r w:rsidR="00FA7BD5">
        <w:rPr>
          <w:sz w:val="20"/>
        </w:rPr>
        <w:t>8</w:t>
      </w:r>
      <w:r w:rsidR="00681A74" w:rsidRPr="009A148D">
        <w:rPr>
          <w:sz w:val="20"/>
        </w:rPr>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 Сторона, для которой создалась невозможность исполнения обязательств по настоящему Договору, обязана сообщить другой Стороне в письменной форме (любыми средствами связи) о наступлении, предполагаемом сроке действия или </w:t>
      </w:r>
      <w:r w:rsidR="00681A74" w:rsidRPr="009A148D">
        <w:rPr>
          <w:color w:val="000000" w:themeColor="text1"/>
          <w:sz w:val="20"/>
        </w:rPr>
        <w:t>прекращении действия указанных обстоятельств.</w:t>
      </w:r>
    </w:p>
    <w:p w14:paraId="3C668D80" w14:textId="08C8E459" w:rsidR="00681A74" w:rsidRPr="009A148D" w:rsidRDefault="00765EC2" w:rsidP="009A148D">
      <w:pPr>
        <w:pStyle w:val="31"/>
        <w:ind w:firstLine="567"/>
        <w:rPr>
          <w:color w:val="000000" w:themeColor="text1"/>
          <w:sz w:val="20"/>
        </w:rPr>
      </w:pPr>
      <w:r w:rsidRPr="009A148D">
        <w:rPr>
          <w:color w:val="000000" w:themeColor="text1"/>
          <w:kern w:val="1"/>
          <w:sz w:val="20"/>
          <w:lang w:eastAsia="ar-SA"/>
        </w:rPr>
        <w:t>6</w:t>
      </w:r>
      <w:r w:rsidR="00681A74" w:rsidRPr="009A148D">
        <w:rPr>
          <w:color w:val="000000" w:themeColor="text1"/>
          <w:kern w:val="1"/>
          <w:sz w:val="20"/>
          <w:lang w:eastAsia="ar-SA"/>
        </w:rPr>
        <w:t>.</w:t>
      </w:r>
      <w:r w:rsidR="00FA7BD5">
        <w:rPr>
          <w:color w:val="000000" w:themeColor="text1"/>
          <w:kern w:val="1"/>
          <w:sz w:val="20"/>
          <w:lang w:eastAsia="ar-SA"/>
        </w:rPr>
        <w:t>9</w:t>
      </w:r>
      <w:r w:rsidR="00681A74" w:rsidRPr="009A148D">
        <w:rPr>
          <w:color w:val="000000" w:themeColor="text1"/>
          <w:kern w:val="1"/>
          <w:sz w:val="20"/>
          <w:lang w:eastAsia="ar-SA"/>
        </w:rPr>
        <w:t xml:space="preserve">. Сроки и порядок одностороннего отказа от исполнения договора любой из сторон определяются в соответствии с действующим на момент принятия стороной решения о таком отказе законодательством РФ. </w:t>
      </w:r>
      <w:r w:rsidR="00681A74" w:rsidRPr="009A148D">
        <w:rPr>
          <w:color w:val="000000" w:themeColor="text1"/>
          <w:sz w:val="20"/>
        </w:rPr>
        <w:t xml:space="preserve">В случае одностороннего отказа Застройщика от исполнения Договора, денежные средства, ранее уплаченные </w:t>
      </w:r>
      <w:r w:rsidR="00BF6516" w:rsidRPr="009A148D">
        <w:rPr>
          <w:color w:val="000000" w:themeColor="text1"/>
          <w:sz w:val="20"/>
        </w:rPr>
        <w:t xml:space="preserve">Участником долевого строительства, </w:t>
      </w:r>
      <w:r w:rsidR="00681A74" w:rsidRPr="009A148D">
        <w:rPr>
          <w:color w:val="000000" w:themeColor="text1"/>
          <w:sz w:val="20"/>
        </w:rPr>
        <w:t xml:space="preserve">подлежат возврату Участнику долевого строительства в течение 10 (Десяти) дней с момента расторжения договора. </w:t>
      </w:r>
    </w:p>
    <w:p w14:paraId="454F45C3" w14:textId="15A175F3" w:rsidR="00681A74" w:rsidRPr="009A148D" w:rsidRDefault="00765EC2" w:rsidP="009A148D">
      <w:pPr>
        <w:widowControl w:val="0"/>
        <w:ind w:right="-74" w:firstLine="567"/>
        <w:jc w:val="both"/>
        <w:rPr>
          <w:kern w:val="1"/>
          <w:sz w:val="20"/>
          <w:szCs w:val="20"/>
          <w:lang w:eastAsia="ar-SA"/>
        </w:rPr>
      </w:pPr>
      <w:r w:rsidRPr="009A148D">
        <w:rPr>
          <w:kern w:val="1"/>
          <w:sz w:val="20"/>
          <w:szCs w:val="20"/>
          <w:lang w:eastAsia="ar-SA"/>
        </w:rPr>
        <w:t>6</w:t>
      </w:r>
      <w:r w:rsidR="00681A74" w:rsidRPr="009A148D">
        <w:rPr>
          <w:kern w:val="1"/>
          <w:sz w:val="20"/>
          <w:szCs w:val="20"/>
          <w:lang w:eastAsia="ar-SA"/>
        </w:rPr>
        <w:t>.</w:t>
      </w:r>
      <w:r w:rsidR="00FA7BD5">
        <w:rPr>
          <w:kern w:val="1"/>
          <w:sz w:val="20"/>
          <w:szCs w:val="20"/>
          <w:lang w:eastAsia="ar-SA"/>
        </w:rPr>
        <w:t>10</w:t>
      </w:r>
      <w:r w:rsidR="00681A74" w:rsidRPr="009A148D">
        <w:rPr>
          <w:kern w:val="1"/>
          <w:sz w:val="20"/>
          <w:szCs w:val="20"/>
          <w:lang w:eastAsia="ar-SA"/>
        </w:rPr>
        <w:t>. В части, неоговоренной в настоящем Договоре, стороны несут ответственность по настоящему договору в соответствии с действующим законодательством.</w:t>
      </w:r>
    </w:p>
    <w:p w14:paraId="0D3410A7" w14:textId="4D7E2973" w:rsidR="00681A74" w:rsidRPr="009A148D" w:rsidRDefault="00765EC2" w:rsidP="009A148D">
      <w:pPr>
        <w:ind w:firstLine="567"/>
        <w:jc w:val="center"/>
        <w:rPr>
          <w:b/>
          <w:sz w:val="20"/>
          <w:szCs w:val="20"/>
        </w:rPr>
      </w:pPr>
      <w:r w:rsidRPr="009A148D">
        <w:rPr>
          <w:b/>
          <w:sz w:val="20"/>
          <w:szCs w:val="20"/>
        </w:rPr>
        <w:t>7</w:t>
      </w:r>
      <w:r w:rsidR="00681A74" w:rsidRPr="009A148D">
        <w:rPr>
          <w:b/>
          <w:sz w:val="20"/>
          <w:szCs w:val="20"/>
        </w:rPr>
        <w:t>. ИЗМЕНЕНИЕ И РАСТОРЖЕНИЕ ДОГОВОРА.</w:t>
      </w:r>
    </w:p>
    <w:p w14:paraId="38021C0B" w14:textId="7DA62689" w:rsidR="001B2E96" w:rsidRPr="009A148D" w:rsidRDefault="00765EC2" w:rsidP="009A148D">
      <w:pPr>
        <w:pStyle w:val="31"/>
        <w:ind w:firstLine="567"/>
        <w:rPr>
          <w:sz w:val="20"/>
        </w:rPr>
      </w:pPr>
      <w:r w:rsidRPr="009A148D">
        <w:rPr>
          <w:sz w:val="20"/>
        </w:rPr>
        <w:t>7</w:t>
      </w:r>
      <w:r w:rsidR="001B2E96" w:rsidRPr="009A148D">
        <w:rPr>
          <w:sz w:val="20"/>
        </w:rPr>
        <w:t>.1. Участник вправе в одностороннем порядке отказаться от исполнения Договора только в случаях, предусмотренных действующим законодательством РФ.</w:t>
      </w:r>
    </w:p>
    <w:p w14:paraId="43FAA863" w14:textId="06560A57" w:rsidR="001B2E96" w:rsidRPr="009A148D" w:rsidRDefault="001B2E96" w:rsidP="009A148D">
      <w:pPr>
        <w:pStyle w:val="31"/>
        <w:ind w:firstLine="567"/>
        <w:rPr>
          <w:sz w:val="20"/>
        </w:rPr>
      </w:pPr>
      <w:r w:rsidRPr="009A148D">
        <w:rPr>
          <w:sz w:val="20"/>
        </w:rPr>
        <w:t>В случае, если Застройщик надлежащим образом исполняет свои обязательства перед Участником и соответствует предусмотренным Законом требованиям к Застройщику, Участник не име</w:t>
      </w:r>
      <w:r w:rsidR="00515D3B" w:rsidRPr="009A148D">
        <w:rPr>
          <w:sz w:val="20"/>
        </w:rPr>
        <w:t>е</w:t>
      </w:r>
      <w:r w:rsidRPr="009A148D">
        <w:rPr>
          <w:sz w:val="20"/>
        </w:rPr>
        <w:t>т права на односторонний отказ от исполнения Договора во внесудебном порядке.</w:t>
      </w:r>
    </w:p>
    <w:p w14:paraId="021AC85E" w14:textId="25578D17" w:rsidR="001B2E96" w:rsidRPr="009A148D" w:rsidRDefault="001B2E96" w:rsidP="009A148D">
      <w:pPr>
        <w:pStyle w:val="31"/>
        <w:ind w:firstLine="567"/>
        <w:rPr>
          <w:sz w:val="20"/>
        </w:rPr>
      </w:pPr>
      <w:r w:rsidRPr="009A148D">
        <w:rPr>
          <w:sz w:val="20"/>
        </w:rPr>
        <w:t>Отказ Участника от исполнения Договора должен быть оформлен в письменной форме и направлен Застройщику по почте заказным письмом с описью вложения и в орган, осуществляющий государственный кадастровый учет и государственную регистрацию прав.</w:t>
      </w:r>
    </w:p>
    <w:p w14:paraId="27C954D7" w14:textId="77777777" w:rsidR="001B2E96" w:rsidRPr="009A148D" w:rsidRDefault="001B2E96" w:rsidP="009A148D">
      <w:pPr>
        <w:pStyle w:val="31"/>
        <w:ind w:firstLine="567"/>
        <w:rPr>
          <w:sz w:val="20"/>
        </w:rPr>
      </w:pPr>
      <w:r w:rsidRPr="009A148D">
        <w:rPr>
          <w:sz w:val="20"/>
        </w:rPr>
        <w:t>В указанном случае Договор будет считаться расторгнутым с даты направления Участником соответствующего уведомления Застройщику.</w:t>
      </w:r>
    </w:p>
    <w:p w14:paraId="1D67128A" w14:textId="1AE38F1B" w:rsidR="001B2E96" w:rsidRPr="009A148D" w:rsidRDefault="00765EC2" w:rsidP="009A148D">
      <w:pPr>
        <w:pStyle w:val="31"/>
        <w:ind w:firstLine="567"/>
        <w:rPr>
          <w:sz w:val="20"/>
        </w:rPr>
      </w:pPr>
      <w:r w:rsidRPr="009A148D">
        <w:rPr>
          <w:sz w:val="20"/>
        </w:rPr>
        <w:t>7</w:t>
      </w:r>
      <w:r w:rsidR="001B2E96" w:rsidRPr="009A148D">
        <w:rPr>
          <w:sz w:val="20"/>
        </w:rPr>
        <w:t>.2. Застройщик вправе в одностороннем порядке отказаться от исполнения Договора в случае нарушения Участником любого из сроков оплаты, предусмотренных Договором, более чем на 2 (Два) месяца, либо систематического нарушения (более трех раз в течение двенадцати календарных месяцев) Участником сроков оплаты в соответствии с действующим законодательством.</w:t>
      </w:r>
    </w:p>
    <w:p w14:paraId="5DA5B028" w14:textId="3B1308B3" w:rsidR="001B2E96" w:rsidRPr="009A148D" w:rsidRDefault="00765EC2" w:rsidP="009A148D">
      <w:pPr>
        <w:pStyle w:val="31"/>
        <w:ind w:firstLine="567"/>
        <w:rPr>
          <w:sz w:val="20"/>
        </w:rPr>
      </w:pPr>
      <w:r w:rsidRPr="009A148D">
        <w:rPr>
          <w:sz w:val="20"/>
        </w:rPr>
        <w:t>7</w:t>
      </w:r>
      <w:r w:rsidR="001B2E96" w:rsidRPr="009A148D">
        <w:rPr>
          <w:sz w:val="20"/>
        </w:rPr>
        <w:t xml:space="preserve">.3. Односторонний отказ любой из Сторон от Договора без оснований, предусмотренных Договором и действующим законодательством РФ, не допускается. </w:t>
      </w:r>
    </w:p>
    <w:p w14:paraId="287ABD2E" w14:textId="00FD1B9A" w:rsidR="001B2E96" w:rsidRPr="009A148D" w:rsidRDefault="00765EC2" w:rsidP="009A148D">
      <w:pPr>
        <w:pStyle w:val="31"/>
        <w:ind w:firstLine="567"/>
        <w:rPr>
          <w:sz w:val="20"/>
        </w:rPr>
      </w:pPr>
      <w:r w:rsidRPr="009A148D">
        <w:rPr>
          <w:sz w:val="20"/>
        </w:rPr>
        <w:t>7</w:t>
      </w:r>
      <w:r w:rsidR="001B2E96" w:rsidRPr="009A148D">
        <w:rPr>
          <w:sz w:val="20"/>
        </w:rPr>
        <w:t>.4. Участник вправе потребовать расторжения Договора в судебном порядке в случае существенного изменения проектной документации Многоквартирного дома, в том числе превышения допустимого изменения общей площади Объекта долевого строительства более чем на 5 (</w:t>
      </w:r>
      <w:r w:rsidR="00E24992">
        <w:rPr>
          <w:sz w:val="20"/>
        </w:rPr>
        <w:t>пять</w:t>
      </w:r>
      <w:r w:rsidR="001B2E96" w:rsidRPr="009A148D">
        <w:rPr>
          <w:sz w:val="20"/>
        </w:rPr>
        <w:t xml:space="preserve">) %. </w:t>
      </w:r>
    </w:p>
    <w:p w14:paraId="4D10F643" w14:textId="3726AD10" w:rsidR="00681A74" w:rsidRPr="009A148D" w:rsidRDefault="00765EC2" w:rsidP="009A148D">
      <w:pPr>
        <w:pStyle w:val="31"/>
        <w:ind w:firstLine="567"/>
        <w:rPr>
          <w:sz w:val="20"/>
        </w:rPr>
      </w:pPr>
      <w:r w:rsidRPr="009A148D">
        <w:rPr>
          <w:sz w:val="20"/>
        </w:rPr>
        <w:t>7</w:t>
      </w:r>
      <w:r w:rsidR="00681A74" w:rsidRPr="009A148D">
        <w:rPr>
          <w:sz w:val="20"/>
        </w:rPr>
        <w:t>.</w:t>
      </w:r>
      <w:r w:rsidR="001B2E96" w:rsidRPr="009A148D">
        <w:rPr>
          <w:sz w:val="20"/>
        </w:rPr>
        <w:t>5</w:t>
      </w:r>
      <w:r w:rsidR="00681A74" w:rsidRPr="009A148D">
        <w:rPr>
          <w:sz w:val="20"/>
        </w:rPr>
        <w:t>. Переписка между сторонами осуществляется путем обмена заказными письмами. Сообщения направляются по адресам, указанным в договоре. Датой соответствующего уведомления считается день получения уведомления другой стороной либо отказа от получения.</w:t>
      </w:r>
    </w:p>
    <w:p w14:paraId="1EC44A80" w14:textId="1E439152" w:rsidR="00681A74" w:rsidRPr="009A148D" w:rsidRDefault="00765EC2" w:rsidP="009A148D">
      <w:pPr>
        <w:ind w:firstLine="567"/>
        <w:jc w:val="center"/>
        <w:rPr>
          <w:b/>
          <w:sz w:val="20"/>
          <w:szCs w:val="20"/>
        </w:rPr>
      </w:pPr>
      <w:r w:rsidRPr="009A148D">
        <w:rPr>
          <w:b/>
          <w:sz w:val="20"/>
          <w:szCs w:val="20"/>
        </w:rPr>
        <w:t>8</w:t>
      </w:r>
      <w:r w:rsidR="00681A74" w:rsidRPr="009A148D">
        <w:rPr>
          <w:b/>
          <w:sz w:val="20"/>
          <w:szCs w:val="20"/>
        </w:rPr>
        <w:t>. УСТУПКА ПРАВ ТРЕБОВАНИЙ ПО ДОГОВОРУ.</w:t>
      </w:r>
    </w:p>
    <w:p w14:paraId="206E03B3" w14:textId="15EC79D6" w:rsidR="003D5841" w:rsidRPr="009A148D" w:rsidRDefault="00765EC2" w:rsidP="009A148D">
      <w:pPr>
        <w:widowControl w:val="0"/>
        <w:ind w:right="-74" w:firstLine="567"/>
        <w:jc w:val="both"/>
        <w:rPr>
          <w:color w:val="000000"/>
          <w:kern w:val="2"/>
          <w:sz w:val="20"/>
          <w:szCs w:val="20"/>
          <w:lang w:eastAsia="ar-SA"/>
        </w:rPr>
      </w:pPr>
      <w:r w:rsidRPr="009A148D">
        <w:rPr>
          <w:sz w:val="20"/>
          <w:szCs w:val="20"/>
        </w:rPr>
        <w:t>8</w:t>
      </w:r>
      <w:r w:rsidR="00681A74" w:rsidRPr="009A148D">
        <w:rPr>
          <w:sz w:val="20"/>
          <w:szCs w:val="20"/>
        </w:rPr>
        <w:t xml:space="preserve">.1. Участник долевого строительства вправе передать свои права и обязанности по настоящему договору третьим лицам после обязательного предварительного согласования и уведомления Застройщика в письменном виде, при условии полного внесения денежных средств по настоящему договору или одновременно с переводом долга на нового Участника долевого строительства. В случае не согласования и (или) не уведомления в установленный срок Застройщика об уступке своих прав и обязанностей по настоящему договору третьим лицам Участник долевого строительства несет ответственность за все негативные последствия. </w:t>
      </w:r>
      <w:r w:rsidR="00681A74" w:rsidRPr="009A148D">
        <w:rPr>
          <w:rFonts w:eastAsia="Arial Unicode MS"/>
          <w:color w:val="000000"/>
          <w:sz w:val="20"/>
          <w:szCs w:val="20"/>
          <w:lang w:eastAsia="ru-RU" w:bidi="ru-RU"/>
        </w:rPr>
        <w:t xml:space="preserve">Уступка Участником долевого строительства прав требований по настоящему Договору допускается только в полном объеме; отдельная уступка Участником долевого строительства права требования по неустойкам, санкциям и убыткам по настоящему Договору не допускается. </w:t>
      </w:r>
      <w:r w:rsidR="00681A74" w:rsidRPr="009A148D">
        <w:rPr>
          <w:color w:val="000000"/>
          <w:kern w:val="2"/>
          <w:sz w:val="20"/>
          <w:szCs w:val="20"/>
          <w:lang w:eastAsia="ar-SA"/>
        </w:rPr>
        <w:t xml:space="preserve">Уступка Участником долевого строительства прав требований по настоящему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 с обязательным предоставлением Застройщику подлинного экземпляра договора уступки прав требований </w:t>
      </w:r>
      <w:r w:rsidR="00006C03" w:rsidRPr="00006C03">
        <w:rPr>
          <w:sz w:val="20"/>
          <w:szCs w:val="20"/>
        </w:rPr>
        <w:t>с отметками уполномоченного органа о проведенной  государственной регистрации</w:t>
      </w:r>
      <w:r w:rsidR="00006C03">
        <w:rPr>
          <w:sz w:val="20"/>
          <w:szCs w:val="20"/>
        </w:rPr>
        <w:t xml:space="preserve"> </w:t>
      </w:r>
      <w:r w:rsidR="00006C03">
        <w:rPr>
          <w:color w:val="000000"/>
          <w:kern w:val="2"/>
          <w:sz w:val="20"/>
          <w:szCs w:val="20"/>
          <w:lang w:eastAsia="ar-SA"/>
        </w:rPr>
        <w:t xml:space="preserve">не позднее </w:t>
      </w:r>
      <w:r w:rsidR="00681A74" w:rsidRPr="009A148D">
        <w:rPr>
          <w:color w:val="000000"/>
          <w:kern w:val="2"/>
          <w:sz w:val="20"/>
          <w:szCs w:val="20"/>
          <w:lang w:eastAsia="ar-SA"/>
        </w:rPr>
        <w:t xml:space="preserve">5 (пяти) рабочих дней </w:t>
      </w:r>
      <w:r w:rsidR="00006C03" w:rsidRPr="009A148D">
        <w:rPr>
          <w:sz w:val="20"/>
          <w:szCs w:val="20"/>
        </w:rPr>
        <w:t xml:space="preserve">с даты его </w:t>
      </w:r>
      <w:r w:rsidR="00681A74" w:rsidRPr="009A148D">
        <w:rPr>
          <w:color w:val="000000"/>
          <w:kern w:val="2"/>
          <w:sz w:val="20"/>
          <w:szCs w:val="20"/>
          <w:lang w:eastAsia="ar-SA"/>
        </w:rPr>
        <w:t xml:space="preserve">государственной регистрации.  Расходы по государственной регистрации такого договора несет Участник долевого строительства и новый участник долевого строительства. </w:t>
      </w:r>
    </w:p>
    <w:p w14:paraId="79A262DA" w14:textId="35AEB92B" w:rsidR="00681A74" w:rsidRPr="009A148D" w:rsidRDefault="00765EC2" w:rsidP="009A148D">
      <w:pPr>
        <w:ind w:firstLine="567"/>
        <w:jc w:val="center"/>
        <w:rPr>
          <w:b/>
          <w:sz w:val="20"/>
          <w:szCs w:val="20"/>
        </w:rPr>
      </w:pPr>
      <w:r w:rsidRPr="009A148D">
        <w:rPr>
          <w:b/>
          <w:sz w:val="20"/>
          <w:szCs w:val="20"/>
        </w:rPr>
        <w:t>9</w:t>
      </w:r>
      <w:r w:rsidR="00681A74" w:rsidRPr="009A148D">
        <w:rPr>
          <w:b/>
          <w:sz w:val="20"/>
          <w:szCs w:val="20"/>
        </w:rPr>
        <w:t>. ПРОЧИЕ ПОЛОЖЕНИЯ.</w:t>
      </w:r>
    </w:p>
    <w:p w14:paraId="65B73D01" w14:textId="2D98065A" w:rsidR="00681A74" w:rsidRPr="009A148D" w:rsidRDefault="00765EC2" w:rsidP="009A148D">
      <w:pPr>
        <w:shd w:val="clear" w:color="auto" w:fill="FFFFFF"/>
        <w:ind w:right="22" w:firstLine="567"/>
        <w:jc w:val="both"/>
        <w:rPr>
          <w:sz w:val="20"/>
          <w:szCs w:val="20"/>
        </w:rPr>
      </w:pPr>
      <w:r w:rsidRPr="009A148D">
        <w:rPr>
          <w:sz w:val="20"/>
          <w:szCs w:val="20"/>
        </w:rPr>
        <w:t>9</w:t>
      </w:r>
      <w:r w:rsidR="00681A74" w:rsidRPr="009A148D">
        <w:rPr>
          <w:sz w:val="20"/>
          <w:szCs w:val="20"/>
        </w:rPr>
        <w:t xml:space="preserve">.1. </w:t>
      </w:r>
      <w:r w:rsidR="00681A74" w:rsidRPr="009A148D">
        <w:rPr>
          <w:color w:val="000000"/>
          <w:sz w:val="20"/>
          <w:szCs w:val="20"/>
          <w:lang w:eastAsia="ar-SA"/>
        </w:rPr>
        <w:t>В случае изменения своего местонахождения, банковских реквизитов, а также других изменений, имеющих существенное значение для исполнения обязательств по договору, сторона обязана в течени</w:t>
      </w:r>
      <w:r w:rsidR="00225749" w:rsidRPr="009A148D">
        <w:rPr>
          <w:color w:val="000000"/>
          <w:sz w:val="20"/>
          <w:szCs w:val="20"/>
          <w:lang w:eastAsia="ar-SA"/>
        </w:rPr>
        <w:t>е</w:t>
      </w:r>
      <w:r w:rsidRPr="009A148D">
        <w:rPr>
          <w:color w:val="000000"/>
          <w:sz w:val="20"/>
          <w:szCs w:val="20"/>
          <w:lang w:eastAsia="ar-SA"/>
        </w:rPr>
        <w:t xml:space="preserve"> </w:t>
      </w:r>
      <w:r w:rsidR="00225749" w:rsidRPr="009A148D">
        <w:rPr>
          <w:color w:val="000000"/>
          <w:sz w:val="20"/>
          <w:szCs w:val="20"/>
          <w:lang w:eastAsia="ar-SA"/>
        </w:rPr>
        <w:t xml:space="preserve">5 </w:t>
      </w:r>
      <w:r w:rsidR="00681A74" w:rsidRPr="009A148D">
        <w:rPr>
          <w:color w:val="000000"/>
          <w:sz w:val="20"/>
          <w:szCs w:val="20"/>
          <w:lang w:eastAsia="ar-SA"/>
        </w:rPr>
        <w:t>(</w:t>
      </w:r>
      <w:r w:rsidR="00225749" w:rsidRPr="009A148D">
        <w:rPr>
          <w:color w:val="000000"/>
          <w:sz w:val="20"/>
          <w:szCs w:val="20"/>
          <w:lang w:eastAsia="ar-SA"/>
        </w:rPr>
        <w:t>пяти</w:t>
      </w:r>
      <w:r w:rsidR="00681A74" w:rsidRPr="009A148D">
        <w:rPr>
          <w:color w:val="000000"/>
          <w:sz w:val="20"/>
          <w:szCs w:val="20"/>
          <w:lang w:eastAsia="ar-SA"/>
        </w:rPr>
        <w:t>)</w:t>
      </w:r>
      <w:r w:rsidR="00BF6516" w:rsidRPr="009A148D">
        <w:rPr>
          <w:color w:val="000000"/>
          <w:sz w:val="20"/>
          <w:szCs w:val="20"/>
          <w:lang w:eastAsia="ar-SA"/>
        </w:rPr>
        <w:t xml:space="preserve"> </w:t>
      </w:r>
      <w:r w:rsidR="00BF6516" w:rsidRPr="009A148D">
        <w:rPr>
          <w:color w:val="000000"/>
          <w:sz w:val="20"/>
          <w:szCs w:val="20"/>
          <w:lang w:eastAsia="ar-SA"/>
        </w:rPr>
        <w:lastRenderedPageBreak/>
        <w:t>рабочих</w:t>
      </w:r>
      <w:r w:rsidR="00681A74" w:rsidRPr="009A148D">
        <w:rPr>
          <w:color w:val="000000"/>
          <w:sz w:val="20"/>
          <w:szCs w:val="20"/>
          <w:lang w:eastAsia="ar-SA"/>
        </w:rPr>
        <w:t xml:space="preserve"> дней</w:t>
      </w:r>
      <w:r w:rsidR="00681A74" w:rsidRPr="009A148D">
        <w:rPr>
          <w:color w:val="00B050"/>
          <w:sz w:val="20"/>
          <w:szCs w:val="20"/>
          <w:lang w:eastAsia="ar-SA"/>
        </w:rPr>
        <w:t xml:space="preserve"> </w:t>
      </w:r>
      <w:r w:rsidR="00681A74" w:rsidRPr="009A148D">
        <w:rPr>
          <w:color w:val="000000"/>
          <w:sz w:val="20"/>
          <w:szCs w:val="20"/>
          <w:lang w:eastAsia="ar-SA"/>
        </w:rPr>
        <w:t xml:space="preserve">письменно уведомить другую сторону. </w:t>
      </w:r>
      <w:r w:rsidR="00681A74" w:rsidRPr="009A148D">
        <w:rPr>
          <w:sz w:val="20"/>
          <w:szCs w:val="20"/>
        </w:rPr>
        <w:t>Сторона, отсутствующая по указанному ей для уведомлений адресу, не вправе ссылаться на факт неполучения корреспонденции.</w:t>
      </w:r>
    </w:p>
    <w:p w14:paraId="41AC3A49" w14:textId="7587C2AF" w:rsidR="00681A74" w:rsidRPr="009A148D" w:rsidRDefault="00765EC2" w:rsidP="009A148D">
      <w:pPr>
        <w:shd w:val="clear" w:color="auto" w:fill="FFFFFF"/>
        <w:ind w:right="22" w:firstLine="567"/>
        <w:jc w:val="both"/>
        <w:rPr>
          <w:color w:val="000000"/>
          <w:sz w:val="20"/>
          <w:szCs w:val="20"/>
          <w:lang w:eastAsia="ar-SA"/>
        </w:rPr>
      </w:pPr>
      <w:r w:rsidRPr="009A148D">
        <w:rPr>
          <w:sz w:val="20"/>
          <w:szCs w:val="20"/>
        </w:rPr>
        <w:t>9</w:t>
      </w:r>
      <w:r w:rsidR="00681A74" w:rsidRPr="009A148D">
        <w:rPr>
          <w:sz w:val="20"/>
          <w:szCs w:val="20"/>
        </w:rPr>
        <w:t xml:space="preserve">.2. </w:t>
      </w:r>
      <w:r w:rsidR="00681A74" w:rsidRPr="009A148D">
        <w:rPr>
          <w:color w:val="000000"/>
          <w:sz w:val="20"/>
          <w:szCs w:val="20"/>
          <w:lang w:eastAsia="ar-SA"/>
        </w:rPr>
        <w:t xml:space="preserve">Все споры и разногласия разрешаются сторонами путем переговоров. Обязателен досудебный претензионный порядок урегулирования споров. Мотивированный ответ на претензию направляется в течение 30 (тридцати) рабочих дней с даты получения претензии. В случае невозможности решения спорных вопросов путем переговоров и претензионным путем они разрешаются в судебном порядке. Стороны договорились, что все споры по настоящему договору будут разрешаться по месту нахождения </w:t>
      </w:r>
      <w:r w:rsidR="00225749" w:rsidRPr="009A148D">
        <w:rPr>
          <w:color w:val="000000"/>
          <w:sz w:val="20"/>
          <w:szCs w:val="20"/>
          <w:lang w:eastAsia="ar-SA"/>
        </w:rPr>
        <w:t>З</w:t>
      </w:r>
      <w:r w:rsidR="00681A74" w:rsidRPr="009A148D">
        <w:rPr>
          <w:color w:val="000000"/>
          <w:sz w:val="20"/>
          <w:szCs w:val="20"/>
          <w:lang w:eastAsia="ar-SA"/>
        </w:rPr>
        <w:t>астройщика.</w:t>
      </w:r>
    </w:p>
    <w:p w14:paraId="0744E414" w14:textId="76EC36F6" w:rsidR="00681A74" w:rsidRPr="009A148D" w:rsidRDefault="00765EC2" w:rsidP="009A148D">
      <w:pPr>
        <w:widowControl w:val="0"/>
        <w:ind w:right="-74" w:firstLine="567"/>
        <w:jc w:val="both"/>
        <w:rPr>
          <w:color w:val="000000"/>
          <w:sz w:val="20"/>
          <w:szCs w:val="20"/>
          <w:lang w:eastAsia="ar-SA"/>
        </w:rPr>
      </w:pPr>
      <w:r w:rsidRPr="009A148D">
        <w:rPr>
          <w:color w:val="000000"/>
          <w:sz w:val="20"/>
          <w:szCs w:val="20"/>
          <w:lang w:eastAsia="ar-SA"/>
        </w:rPr>
        <w:t>9</w:t>
      </w:r>
      <w:r w:rsidR="00681A74" w:rsidRPr="009A148D">
        <w:rPr>
          <w:color w:val="000000"/>
          <w:sz w:val="20"/>
          <w:szCs w:val="20"/>
          <w:lang w:eastAsia="ar-SA"/>
        </w:rPr>
        <w:t xml:space="preserve">.3. Участник долевого строительства подтверждает, что не лишен дееспособности, не состоит под опекой и попечительством, не страдает заболеваниями, препятствующими осознать суть договора, а также отсутствуют обстоятельства, вынуждающие совершить данный договор на крайне невыгодных для себя условиях. </w:t>
      </w:r>
    </w:p>
    <w:p w14:paraId="78EE99C5" w14:textId="3E781ED6" w:rsidR="00681A74" w:rsidRPr="009A148D" w:rsidRDefault="00765EC2" w:rsidP="009A148D">
      <w:pPr>
        <w:widowControl w:val="0"/>
        <w:ind w:right="-74" w:firstLine="567"/>
        <w:jc w:val="both"/>
        <w:rPr>
          <w:color w:val="000000"/>
          <w:sz w:val="20"/>
          <w:szCs w:val="20"/>
          <w:lang w:eastAsia="ar-SA"/>
        </w:rPr>
      </w:pPr>
      <w:r w:rsidRPr="009A148D">
        <w:rPr>
          <w:color w:val="000000"/>
          <w:sz w:val="20"/>
          <w:szCs w:val="20"/>
          <w:lang w:eastAsia="ar-SA"/>
        </w:rPr>
        <w:t>9</w:t>
      </w:r>
      <w:r w:rsidR="00681A74" w:rsidRPr="009A148D">
        <w:rPr>
          <w:color w:val="000000"/>
          <w:sz w:val="20"/>
          <w:szCs w:val="20"/>
          <w:lang w:eastAsia="ar-SA"/>
        </w:rPr>
        <w:t>.4. Содержание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а также Гражданского Кодекса РФ, Жилищного кодекса Российской Федерации, Семейного кодекса Российской Федерации сторонам известно и понятно.</w:t>
      </w:r>
    </w:p>
    <w:p w14:paraId="748E17D8" w14:textId="6763DE8C" w:rsidR="00681A74" w:rsidRPr="009A148D" w:rsidRDefault="00765EC2" w:rsidP="009A148D">
      <w:pPr>
        <w:widowControl w:val="0"/>
        <w:ind w:right="-74" w:firstLine="567"/>
        <w:jc w:val="both"/>
        <w:rPr>
          <w:color w:val="000000"/>
          <w:sz w:val="20"/>
          <w:szCs w:val="20"/>
          <w:lang w:eastAsia="ar-SA"/>
        </w:rPr>
      </w:pPr>
      <w:r w:rsidRPr="009A148D">
        <w:rPr>
          <w:color w:val="000000"/>
          <w:sz w:val="20"/>
          <w:szCs w:val="20"/>
          <w:lang w:eastAsia="ar-SA"/>
        </w:rPr>
        <w:t>9</w:t>
      </w:r>
      <w:r w:rsidR="00681A74" w:rsidRPr="009A148D">
        <w:rPr>
          <w:color w:val="000000"/>
          <w:sz w:val="20"/>
          <w:szCs w:val="20"/>
          <w:lang w:eastAsia="ar-SA"/>
        </w:rPr>
        <w:t>.5. Во всем остальном, что не предусмотрено настоящим договором, стороны руководствуются действующим законодательством.</w:t>
      </w:r>
    </w:p>
    <w:p w14:paraId="0A35AE49" w14:textId="79D32315" w:rsidR="00681A74" w:rsidRPr="009A148D" w:rsidRDefault="00765EC2" w:rsidP="009A148D">
      <w:pPr>
        <w:shd w:val="clear" w:color="auto" w:fill="FFFFFF"/>
        <w:ind w:right="22" w:firstLine="567"/>
        <w:jc w:val="both"/>
        <w:rPr>
          <w:color w:val="000000"/>
          <w:sz w:val="20"/>
          <w:szCs w:val="20"/>
          <w:lang w:eastAsia="ar-SA"/>
        </w:rPr>
      </w:pPr>
      <w:r w:rsidRPr="009A148D">
        <w:rPr>
          <w:color w:val="000000"/>
          <w:sz w:val="20"/>
          <w:szCs w:val="20"/>
          <w:lang w:eastAsia="ar-SA"/>
        </w:rPr>
        <w:t>9</w:t>
      </w:r>
      <w:r w:rsidR="00681A74" w:rsidRPr="009A148D">
        <w:rPr>
          <w:color w:val="000000"/>
          <w:sz w:val="20"/>
          <w:szCs w:val="20"/>
          <w:lang w:eastAsia="ar-SA"/>
        </w:rPr>
        <w:t xml:space="preserve">.6. </w:t>
      </w:r>
      <w:r w:rsidR="00681A74" w:rsidRPr="009A148D">
        <w:rPr>
          <w:sz w:val="20"/>
          <w:szCs w:val="20"/>
        </w:rPr>
        <w:t xml:space="preserve">Настоящий Договор подлежит государственной регистрации </w:t>
      </w:r>
      <w:r w:rsidR="00681A74" w:rsidRPr="009A148D">
        <w:rPr>
          <w:rFonts w:eastAsia="Arial Unicode MS"/>
          <w:color w:val="000000"/>
          <w:sz w:val="20"/>
          <w:szCs w:val="20"/>
          <w:lang w:eastAsia="ru-RU" w:bidi="ru-RU"/>
        </w:rPr>
        <w:t xml:space="preserve">в Управлении Федеральной службы государственной регистрации, кадастра и картографии по Республике Адыгея, </w:t>
      </w:r>
      <w:r w:rsidR="00681A74" w:rsidRPr="009A148D">
        <w:rPr>
          <w:color w:val="000000"/>
          <w:sz w:val="20"/>
          <w:szCs w:val="20"/>
          <w:lang w:eastAsia="ar-SA"/>
        </w:rPr>
        <w:t xml:space="preserve">составлен в </w:t>
      </w:r>
      <w:r w:rsidR="009E41D7">
        <w:rPr>
          <w:color w:val="000000"/>
          <w:sz w:val="20"/>
          <w:szCs w:val="20"/>
          <w:lang w:eastAsia="ar-SA"/>
        </w:rPr>
        <w:t>2</w:t>
      </w:r>
      <w:r w:rsidR="00681A74" w:rsidRPr="009A148D">
        <w:rPr>
          <w:color w:val="000000"/>
          <w:sz w:val="20"/>
          <w:szCs w:val="20"/>
          <w:lang w:eastAsia="ar-SA"/>
        </w:rPr>
        <w:t xml:space="preserve"> (</w:t>
      </w:r>
      <w:r w:rsidR="009E41D7">
        <w:rPr>
          <w:color w:val="000000"/>
          <w:sz w:val="20"/>
          <w:szCs w:val="20"/>
          <w:lang w:eastAsia="ar-SA"/>
        </w:rPr>
        <w:t>двух</w:t>
      </w:r>
      <w:r w:rsidR="00681A74" w:rsidRPr="009A148D">
        <w:rPr>
          <w:color w:val="000000"/>
          <w:sz w:val="20"/>
          <w:szCs w:val="20"/>
          <w:lang w:eastAsia="ar-SA"/>
        </w:rPr>
        <w:t>) экземплярах, имеющих равную юридическую силу, один – Застройщику, один – Участнику долевого строительства</w:t>
      </w:r>
      <w:r w:rsidR="009E41D7">
        <w:rPr>
          <w:color w:val="000000"/>
          <w:sz w:val="20"/>
          <w:szCs w:val="20"/>
          <w:lang w:eastAsia="ar-SA"/>
        </w:rPr>
        <w:t>.</w:t>
      </w:r>
    </w:p>
    <w:p w14:paraId="23BE48B3" w14:textId="797CF66E" w:rsidR="00A44771" w:rsidRPr="009A148D" w:rsidRDefault="00765EC2" w:rsidP="009A148D">
      <w:pPr>
        <w:widowControl w:val="0"/>
        <w:ind w:right="-74" w:firstLine="567"/>
        <w:jc w:val="both"/>
        <w:rPr>
          <w:color w:val="000000"/>
          <w:sz w:val="20"/>
          <w:szCs w:val="20"/>
          <w:lang w:eastAsia="ar-SA"/>
        </w:rPr>
      </w:pPr>
      <w:r w:rsidRPr="009A148D">
        <w:rPr>
          <w:color w:val="000000"/>
          <w:sz w:val="20"/>
          <w:szCs w:val="20"/>
          <w:lang w:eastAsia="ar-SA"/>
        </w:rPr>
        <w:t>9</w:t>
      </w:r>
      <w:r w:rsidR="00681A74" w:rsidRPr="009A148D">
        <w:rPr>
          <w:color w:val="000000"/>
          <w:sz w:val="20"/>
          <w:szCs w:val="20"/>
          <w:lang w:eastAsia="ar-SA"/>
        </w:rPr>
        <w:t>.7. Настоящий договор Сторонами прочитан, его смысл и значение понятны и соответствуют намерениям Сторон.</w:t>
      </w:r>
    </w:p>
    <w:p w14:paraId="6D9F5168" w14:textId="55F7CC53" w:rsidR="00681A74" w:rsidRPr="009A148D" w:rsidRDefault="00681A74" w:rsidP="009A148D">
      <w:pPr>
        <w:jc w:val="center"/>
        <w:rPr>
          <w:b/>
          <w:sz w:val="20"/>
          <w:szCs w:val="20"/>
        </w:rPr>
      </w:pPr>
      <w:r w:rsidRPr="009A148D">
        <w:rPr>
          <w:b/>
          <w:sz w:val="20"/>
          <w:szCs w:val="20"/>
        </w:rPr>
        <w:t>1</w:t>
      </w:r>
      <w:r w:rsidR="00765EC2" w:rsidRPr="009A148D">
        <w:rPr>
          <w:b/>
          <w:sz w:val="20"/>
          <w:szCs w:val="20"/>
        </w:rPr>
        <w:t>0</w:t>
      </w:r>
      <w:r w:rsidRPr="009A148D">
        <w:rPr>
          <w:b/>
          <w:sz w:val="20"/>
          <w:szCs w:val="20"/>
        </w:rPr>
        <w:t>. РЕКВИЗИТЫ И ПОДПИСИ СТОРОН.</w:t>
      </w:r>
    </w:p>
    <w:p w14:paraId="1E666911" w14:textId="77777777" w:rsidR="00A44771" w:rsidRPr="009A148D" w:rsidRDefault="00A44771" w:rsidP="009A148D">
      <w:pPr>
        <w:jc w:val="center"/>
        <w:rPr>
          <w:b/>
          <w:sz w:val="20"/>
          <w:szCs w:val="20"/>
        </w:rPr>
      </w:pPr>
    </w:p>
    <w:p w14:paraId="14030708" w14:textId="3B98E45C" w:rsidR="00681A74" w:rsidRPr="009A148D" w:rsidRDefault="00681A74" w:rsidP="009A148D">
      <w:pPr>
        <w:jc w:val="both"/>
        <w:rPr>
          <w:color w:val="1F1F22"/>
          <w:sz w:val="20"/>
          <w:szCs w:val="20"/>
          <w:shd w:val="clear" w:color="auto" w:fill="FFFFFF"/>
        </w:rPr>
      </w:pPr>
      <w:r w:rsidRPr="009A148D">
        <w:rPr>
          <w:sz w:val="20"/>
          <w:szCs w:val="20"/>
        </w:rPr>
        <w:t xml:space="preserve">Застройщик: </w:t>
      </w:r>
      <w:r w:rsidRPr="009A148D">
        <w:rPr>
          <w:rFonts w:eastAsia="Calibri"/>
          <w:sz w:val="20"/>
          <w:szCs w:val="20"/>
          <w:lang w:eastAsia="en-US"/>
        </w:rPr>
        <w:t>ООО «СЗ СК «ОСНОВА», адрес: 385140, Республика Адыгея, Тахтамукайский р-н,</w:t>
      </w:r>
      <w:r w:rsidR="009A148D">
        <w:rPr>
          <w:rFonts w:eastAsia="Calibri"/>
          <w:sz w:val="20"/>
          <w:szCs w:val="20"/>
          <w:lang w:eastAsia="en-US"/>
        </w:rPr>
        <w:t xml:space="preserve"> </w:t>
      </w:r>
      <w:proofErr w:type="spellStart"/>
      <w:r w:rsidRPr="009A148D">
        <w:rPr>
          <w:rFonts w:eastAsia="Calibri"/>
          <w:sz w:val="20"/>
          <w:szCs w:val="20"/>
          <w:lang w:eastAsia="en-US"/>
        </w:rPr>
        <w:t>пгт</w:t>
      </w:r>
      <w:proofErr w:type="spellEnd"/>
      <w:r w:rsidRPr="009A148D">
        <w:rPr>
          <w:rFonts w:eastAsia="Calibri"/>
          <w:sz w:val="20"/>
          <w:szCs w:val="20"/>
          <w:lang w:eastAsia="en-US"/>
        </w:rPr>
        <w:t xml:space="preserve"> Яблоновский, ул. Дорожная, 1Н, ИНН 0100005355, КПП 010001001, ОГРН 1230100001658,</w:t>
      </w:r>
      <w:r w:rsidR="009A148D">
        <w:rPr>
          <w:color w:val="1F1F22"/>
          <w:sz w:val="20"/>
          <w:szCs w:val="20"/>
          <w:shd w:val="clear" w:color="auto" w:fill="FFFFFF"/>
        </w:rPr>
        <w:t xml:space="preserve"> </w:t>
      </w:r>
      <w:r w:rsidRPr="009A148D">
        <w:rPr>
          <w:color w:val="1F1F22"/>
          <w:sz w:val="20"/>
          <w:szCs w:val="20"/>
          <w:shd w:val="clear" w:color="auto" w:fill="FFFFFF"/>
        </w:rPr>
        <w:t>БИК</w:t>
      </w:r>
      <w:r w:rsidR="009A148D">
        <w:rPr>
          <w:color w:val="1F1F22"/>
          <w:sz w:val="20"/>
          <w:szCs w:val="20"/>
          <w:shd w:val="clear" w:color="auto" w:fill="FFFFFF"/>
        </w:rPr>
        <w:t xml:space="preserve"> </w:t>
      </w:r>
      <w:r w:rsidRPr="009A148D">
        <w:rPr>
          <w:color w:val="1F1F22"/>
          <w:sz w:val="20"/>
          <w:szCs w:val="20"/>
          <w:shd w:val="clear" w:color="auto" w:fill="FFFFFF"/>
        </w:rPr>
        <w:t xml:space="preserve">046015602 ЮГО-ЗАПАДНЫЙ БАНК ПАО СБЕРБАНК, </w:t>
      </w:r>
      <w:proofErr w:type="spellStart"/>
      <w:r w:rsidRPr="009A148D">
        <w:rPr>
          <w:color w:val="1F1F22"/>
          <w:sz w:val="20"/>
          <w:szCs w:val="20"/>
          <w:shd w:val="clear" w:color="auto" w:fill="FFFFFF"/>
        </w:rPr>
        <w:t>Кор.счет</w:t>
      </w:r>
      <w:proofErr w:type="spellEnd"/>
      <w:r w:rsidRPr="009A148D">
        <w:rPr>
          <w:color w:val="1F1F22"/>
          <w:sz w:val="20"/>
          <w:szCs w:val="20"/>
          <w:shd w:val="clear" w:color="auto" w:fill="FFFFFF"/>
        </w:rPr>
        <w:t xml:space="preserve"> 30101 810 6 0000 0000602, </w:t>
      </w:r>
      <w:proofErr w:type="spellStart"/>
      <w:r w:rsidRPr="009A148D">
        <w:rPr>
          <w:color w:val="1F1F22"/>
          <w:sz w:val="20"/>
          <w:szCs w:val="20"/>
          <w:shd w:val="clear" w:color="auto" w:fill="FFFFFF"/>
        </w:rPr>
        <w:t>Расч</w:t>
      </w:r>
      <w:proofErr w:type="spellEnd"/>
      <w:r w:rsidRPr="009A148D">
        <w:rPr>
          <w:color w:val="1F1F22"/>
          <w:sz w:val="20"/>
          <w:szCs w:val="20"/>
          <w:shd w:val="clear" w:color="auto" w:fill="FFFFFF"/>
        </w:rPr>
        <w:t>. Счет 40702 810 4 0100 0005293</w:t>
      </w:r>
    </w:p>
    <w:p w14:paraId="5331884F" w14:textId="28275AF7" w:rsidR="00681A74" w:rsidRPr="009A148D" w:rsidRDefault="00681A74" w:rsidP="009A148D">
      <w:pPr>
        <w:suppressAutoHyphens w:val="0"/>
        <w:jc w:val="both"/>
        <w:rPr>
          <w:rFonts w:eastAsia="Calibri"/>
          <w:sz w:val="20"/>
          <w:szCs w:val="20"/>
          <w:lang w:eastAsia="en-US"/>
        </w:rPr>
      </w:pPr>
    </w:p>
    <w:p w14:paraId="08D9847C" w14:textId="77777777" w:rsidR="002F6D91" w:rsidRPr="009A148D" w:rsidRDefault="002F6D91" w:rsidP="009A148D">
      <w:pPr>
        <w:suppressAutoHyphens w:val="0"/>
        <w:jc w:val="both"/>
        <w:rPr>
          <w:rFonts w:eastAsia="Calibri"/>
          <w:sz w:val="20"/>
          <w:szCs w:val="20"/>
          <w:lang w:eastAsia="en-US"/>
        </w:rPr>
      </w:pPr>
    </w:p>
    <w:p w14:paraId="2E4726B3" w14:textId="77777777" w:rsidR="00681A74" w:rsidRPr="009A148D" w:rsidRDefault="00681A74" w:rsidP="009A148D">
      <w:pPr>
        <w:suppressAutoHyphens w:val="0"/>
        <w:jc w:val="both"/>
        <w:rPr>
          <w:rFonts w:eastAsia="Calibri"/>
          <w:sz w:val="20"/>
          <w:szCs w:val="20"/>
          <w:lang w:eastAsia="en-US"/>
        </w:rPr>
      </w:pPr>
      <w:r w:rsidRPr="009A148D">
        <w:rPr>
          <w:rFonts w:eastAsia="Calibri"/>
          <w:sz w:val="20"/>
          <w:szCs w:val="20"/>
          <w:lang w:eastAsia="en-US"/>
        </w:rPr>
        <w:t>Генеральный директор</w:t>
      </w:r>
    </w:p>
    <w:p w14:paraId="7AA47F5C" w14:textId="25C5CC25" w:rsidR="00681A74" w:rsidRPr="009A148D" w:rsidRDefault="00681A74" w:rsidP="009A148D">
      <w:pPr>
        <w:suppressAutoHyphens w:val="0"/>
        <w:jc w:val="both"/>
        <w:rPr>
          <w:rFonts w:eastAsia="Calibri"/>
          <w:sz w:val="20"/>
          <w:szCs w:val="20"/>
          <w:lang w:eastAsia="en-US"/>
        </w:rPr>
      </w:pPr>
      <w:r w:rsidRPr="009A148D">
        <w:rPr>
          <w:rFonts w:eastAsia="Calibri"/>
          <w:sz w:val="20"/>
          <w:szCs w:val="20"/>
          <w:lang w:eastAsia="en-US"/>
        </w:rPr>
        <w:t xml:space="preserve">ООО «СЗ СК «ОСНОВА»   </w:t>
      </w:r>
      <w:r w:rsidRPr="009A148D">
        <w:rPr>
          <w:rFonts w:eastAsia="Calibri"/>
          <w:sz w:val="20"/>
          <w:szCs w:val="20"/>
          <w:lang w:eastAsia="en-US"/>
        </w:rPr>
        <w:tab/>
        <w:t>___________________________________________</w:t>
      </w:r>
      <w:r w:rsidR="009A148D">
        <w:rPr>
          <w:rFonts w:eastAsia="Calibri"/>
          <w:sz w:val="20"/>
          <w:szCs w:val="20"/>
          <w:lang w:eastAsia="en-US"/>
        </w:rPr>
        <w:t>________</w:t>
      </w:r>
      <w:r w:rsidRPr="009A148D">
        <w:rPr>
          <w:rFonts w:eastAsia="Calibri"/>
          <w:sz w:val="20"/>
          <w:szCs w:val="20"/>
          <w:lang w:eastAsia="en-US"/>
        </w:rPr>
        <w:t>______</w:t>
      </w:r>
      <w:r w:rsidR="006F2290">
        <w:rPr>
          <w:rFonts w:eastAsia="Calibri"/>
          <w:sz w:val="20"/>
          <w:szCs w:val="20"/>
          <w:lang w:eastAsia="en-US"/>
        </w:rPr>
        <w:t>___</w:t>
      </w:r>
      <w:r w:rsidRPr="009A148D">
        <w:rPr>
          <w:rFonts w:eastAsia="Calibri"/>
          <w:sz w:val="20"/>
          <w:szCs w:val="20"/>
          <w:lang w:eastAsia="en-US"/>
        </w:rPr>
        <w:t xml:space="preserve">     Р.А. </w:t>
      </w:r>
      <w:proofErr w:type="spellStart"/>
      <w:r w:rsidRPr="009A148D">
        <w:rPr>
          <w:rFonts w:eastAsia="Calibri"/>
          <w:sz w:val="20"/>
          <w:szCs w:val="20"/>
          <w:lang w:eastAsia="en-US"/>
        </w:rPr>
        <w:t>Хуако</w:t>
      </w:r>
      <w:proofErr w:type="spellEnd"/>
    </w:p>
    <w:p w14:paraId="13B6E090" w14:textId="59D96DA4" w:rsidR="00681A74" w:rsidRPr="009A148D" w:rsidRDefault="00681A74" w:rsidP="009A148D">
      <w:pPr>
        <w:pStyle w:val="ConsPlusNonformat"/>
        <w:jc w:val="both"/>
        <w:rPr>
          <w:rFonts w:ascii="Times New Roman" w:hAnsi="Times New Roman" w:cs="Times New Roman"/>
        </w:rPr>
      </w:pPr>
    </w:p>
    <w:p w14:paraId="05501CD3" w14:textId="18DE215A" w:rsidR="00A44771" w:rsidRPr="009A148D" w:rsidRDefault="00A44771" w:rsidP="009A148D">
      <w:pPr>
        <w:pStyle w:val="ConsPlusNonformat"/>
        <w:jc w:val="both"/>
        <w:rPr>
          <w:rFonts w:ascii="Times New Roman" w:hAnsi="Times New Roman" w:cs="Times New Roman"/>
        </w:rPr>
      </w:pPr>
    </w:p>
    <w:p w14:paraId="1CB229CD" w14:textId="77777777" w:rsidR="00A44771" w:rsidRPr="009A148D" w:rsidRDefault="00A44771" w:rsidP="009A148D">
      <w:pPr>
        <w:pStyle w:val="ConsPlusNonformat"/>
        <w:jc w:val="both"/>
        <w:rPr>
          <w:rFonts w:ascii="Times New Roman" w:hAnsi="Times New Roman" w:cs="Times New Roman"/>
        </w:rPr>
      </w:pPr>
    </w:p>
    <w:p w14:paraId="149396CC" w14:textId="53EB5A3F" w:rsidR="00CE78F8" w:rsidRPr="009A148D" w:rsidRDefault="00681A74" w:rsidP="009A148D">
      <w:pPr>
        <w:pStyle w:val="13"/>
        <w:jc w:val="both"/>
        <w:rPr>
          <w:sz w:val="20"/>
        </w:rPr>
      </w:pPr>
      <w:r w:rsidRPr="009A148D">
        <w:rPr>
          <w:sz w:val="20"/>
        </w:rPr>
        <w:t>Участник долевого строительства</w:t>
      </w:r>
      <w:r w:rsidR="00CE78F8" w:rsidRPr="009A148D">
        <w:rPr>
          <w:sz w:val="20"/>
        </w:rPr>
        <w:t xml:space="preserve"> _________________________________________________</w:t>
      </w:r>
      <w:r w:rsidR="009A148D">
        <w:rPr>
          <w:sz w:val="20"/>
        </w:rPr>
        <w:t>_________</w:t>
      </w:r>
      <w:r w:rsidR="00CE78F8" w:rsidRPr="009A148D">
        <w:rPr>
          <w:sz w:val="20"/>
        </w:rPr>
        <w:t>____________</w:t>
      </w:r>
    </w:p>
    <w:p w14:paraId="6E9B38F2" w14:textId="77777777" w:rsidR="00CE78F8" w:rsidRPr="009A148D" w:rsidRDefault="00CE78F8" w:rsidP="009A148D">
      <w:pPr>
        <w:pStyle w:val="13"/>
        <w:jc w:val="both"/>
        <w:rPr>
          <w:sz w:val="20"/>
        </w:rPr>
      </w:pPr>
    </w:p>
    <w:p w14:paraId="016BDD80" w14:textId="77777777" w:rsidR="00CE78F8" w:rsidRPr="009A148D" w:rsidRDefault="00CE78F8" w:rsidP="009A148D">
      <w:pPr>
        <w:pStyle w:val="13"/>
        <w:jc w:val="both"/>
        <w:rPr>
          <w:sz w:val="20"/>
        </w:rPr>
      </w:pPr>
    </w:p>
    <w:p w14:paraId="5DC2E528" w14:textId="737D75FC" w:rsidR="00A44771" w:rsidRDefault="00681A74" w:rsidP="009A148D">
      <w:pPr>
        <w:pStyle w:val="13"/>
        <w:jc w:val="both"/>
        <w:rPr>
          <w:sz w:val="20"/>
        </w:rPr>
      </w:pPr>
      <w:r w:rsidRPr="009A148D">
        <w:rPr>
          <w:rFonts w:eastAsia="Times New Roman CYR"/>
          <w:color w:val="000000"/>
          <w:sz w:val="20"/>
          <w:lang w:eastAsia="ru-RU" w:bidi="ru-RU"/>
        </w:rPr>
        <w:t>(</w:t>
      </w:r>
      <w:r w:rsidRPr="009A148D">
        <w:rPr>
          <w:sz w:val="20"/>
        </w:rPr>
        <w:t>контактный телефон: ________________________________</w:t>
      </w:r>
      <w:r w:rsidR="00CE78F8" w:rsidRPr="009A148D">
        <w:rPr>
          <w:sz w:val="20"/>
        </w:rPr>
        <w:t>____</w:t>
      </w:r>
      <w:r w:rsidRPr="009A148D">
        <w:rPr>
          <w:sz w:val="20"/>
        </w:rPr>
        <w:t xml:space="preserve">_______, </w:t>
      </w:r>
    </w:p>
    <w:p w14:paraId="2F243936" w14:textId="77777777" w:rsidR="009A148D" w:rsidRPr="009A148D" w:rsidRDefault="009A148D" w:rsidP="009A148D">
      <w:pPr>
        <w:pStyle w:val="13"/>
        <w:jc w:val="both"/>
        <w:rPr>
          <w:sz w:val="20"/>
        </w:rPr>
      </w:pPr>
    </w:p>
    <w:p w14:paraId="69D1BCC4" w14:textId="7F4D910F" w:rsidR="00681A74" w:rsidRPr="009A148D" w:rsidRDefault="00681A74" w:rsidP="009A148D">
      <w:pPr>
        <w:pStyle w:val="13"/>
        <w:jc w:val="both"/>
        <w:rPr>
          <w:sz w:val="20"/>
        </w:rPr>
      </w:pPr>
      <w:r w:rsidRPr="009A148D">
        <w:rPr>
          <w:sz w:val="20"/>
        </w:rPr>
        <w:t>адрес электронной почты: _______________________________________).</w:t>
      </w:r>
    </w:p>
    <w:p w14:paraId="2E439DD8" w14:textId="77777777" w:rsidR="00681A74" w:rsidRPr="006873AE" w:rsidRDefault="00681A74" w:rsidP="00681A74">
      <w:pPr>
        <w:pStyle w:val="13"/>
        <w:rPr>
          <w:sz w:val="22"/>
          <w:szCs w:val="22"/>
        </w:rPr>
      </w:pPr>
    </w:p>
    <w:p w14:paraId="730B3DDC" w14:textId="49B1EE2D" w:rsidR="00681A74" w:rsidRPr="006413B5" w:rsidRDefault="007C2A1D" w:rsidP="00681A74">
      <w:pPr>
        <w:suppressAutoHyphens w:val="0"/>
        <w:ind w:right="-428"/>
        <w:jc w:val="right"/>
        <w:rPr>
          <w:bCs/>
          <w:color w:val="000000"/>
          <w:sz w:val="22"/>
          <w:szCs w:val="22"/>
          <w:lang w:eastAsia="ru-RU"/>
        </w:rPr>
        <w:sectPr w:rsidR="00681A74" w:rsidRPr="006413B5" w:rsidSect="007F34B9">
          <w:footerReference w:type="default" r:id="rId7"/>
          <w:footnotePr>
            <w:pos w:val="beneathText"/>
          </w:footnotePr>
          <w:pgSz w:w="11905" w:h="16837"/>
          <w:pgMar w:top="426" w:right="680" w:bottom="851" w:left="1276" w:header="737" w:footer="170" w:gutter="0"/>
          <w:cols w:space="227"/>
          <w:docGrid w:linePitch="360"/>
        </w:sectPr>
      </w:pPr>
      <w:r>
        <w:rPr>
          <w:bCs/>
          <w:color w:val="000000"/>
          <w:sz w:val="22"/>
          <w:szCs w:val="22"/>
          <w:lang w:eastAsia="ru-RU"/>
        </w:rPr>
        <w:t xml:space="preserve"> </w:t>
      </w:r>
    </w:p>
    <w:p w14:paraId="11510B53" w14:textId="77777777" w:rsidR="00681A74" w:rsidRDefault="00681A74" w:rsidP="00681A74">
      <w:pPr>
        <w:suppressAutoHyphens w:val="0"/>
        <w:ind w:right="-428"/>
        <w:jc w:val="right"/>
        <w:rPr>
          <w:bCs/>
          <w:sz w:val="22"/>
          <w:szCs w:val="22"/>
          <w:lang w:eastAsia="ru-RU"/>
        </w:rPr>
      </w:pPr>
    </w:p>
    <w:p w14:paraId="72CE4C95" w14:textId="77777777" w:rsidR="007F6612" w:rsidRDefault="007F6612" w:rsidP="006F2290">
      <w:pPr>
        <w:suppressAutoHyphens w:val="0"/>
        <w:jc w:val="right"/>
        <w:rPr>
          <w:bCs/>
          <w:sz w:val="20"/>
          <w:szCs w:val="20"/>
          <w:lang w:eastAsia="ru-RU"/>
        </w:rPr>
      </w:pPr>
      <w:bookmarkStart w:id="2" w:name="_Hlk174961049"/>
    </w:p>
    <w:p w14:paraId="6D2C1FEE" w14:textId="2894E2D2" w:rsidR="00681A74" w:rsidRPr="006F2290" w:rsidRDefault="00681A74" w:rsidP="006F2290">
      <w:pPr>
        <w:suppressAutoHyphens w:val="0"/>
        <w:jc w:val="right"/>
        <w:rPr>
          <w:bCs/>
          <w:sz w:val="20"/>
          <w:szCs w:val="20"/>
          <w:lang w:eastAsia="ru-RU"/>
        </w:rPr>
      </w:pPr>
      <w:r w:rsidRPr="006F2290">
        <w:rPr>
          <w:bCs/>
          <w:sz w:val="20"/>
          <w:szCs w:val="20"/>
          <w:lang w:eastAsia="ru-RU"/>
        </w:rPr>
        <w:t>Приложение № 1</w:t>
      </w:r>
    </w:p>
    <w:p w14:paraId="50D1D0D1" w14:textId="77777777" w:rsidR="00681A74" w:rsidRPr="006F2290" w:rsidRDefault="00681A74" w:rsidP="006F2290">
      <w:pPr>
        <w:suppressAutoHyphens w:val="0"/>
        <w:jc w:val="right"/>
        <w:rPr>
          <w:bCs/>
          <w:sz w:val="20"/>
          <w:szCs w:val="20"/>
          <w:lang w:eastAsia="ru-RU"/>
        </w:rPr>
      </w:pPr>
      <w:r w:rsidRPr="006F2290">
        <w:rPr>
          <w:bCs/>
          <w:sz w:val="20"/>
          <w:szCs w:val="20"/>
          <w:lang w:eastAsia="ru-RU"/>
        </w:rPr>
        <w:t xml:space="preserve"> к договору участия в долевом строительстве</w:t>
      </w:r>
    </w:p>
    <w:p w14:paraId="1C44B65F" w14:textId="30DD81DD" w:rsidR="00681A74" w:rsidRDefault="00681A74" w:rsidP="006F2290">
      <w:pPr>
        <w:suppressAutoHyphens w:val="0"/>
        <w:jc w:val="right"/>
        <w:rPr>
          <w:color w:val="000000"/>
          <w:sz w:val="20"/>
          <w:szCs w:val="20"/>
          <w:lang w:eastAsia="ru-RU"/>
        </w:rPr>
      </w:pPr>
      <w:r w:rsidRPr="006F2290">
        <w:rPr>
          <w:bCs/>
          <w:color w:val="000000"/>
          <w:sz w:val="20"/>
          <w:szCs w:val="20"/>
          <w:lang w:eastAsia="ru-RU"/>
        </w:rPr>
        <w:t xml:space="preserve">№ </w:t>
      </w:r>
      <w:r w:rsidR="001B746C">
        <w:rPr>
          <w:bCs/>
          <w:color w:val="000000"/>
          <w:sz w:val="20"/>
          <w:szCs w:val="20"/>
          <w:lang w:eastAsia="ru-RU"/>
        </w:rPr>
        <w:t>______</w:t>
      </w:r>
      <w:r w:rsidR="009A148D" w:rsidRPr="006F2290">
        <w:rPr>
          <w:bCs/>
          <w:color w:val="000000"/>
          <w:sz w:val="20"/>
          <w:szCs w:val="20"/>
          <w:lang w:eastAsia="ru-RU"/>
        </w:rPr>
        <w:t xml:space="preserve"> от</w:t>
      </w:r>
      <w:r w:rsidRPr="006F2290">
        <w:rPr>
          <w:bCs/>
          <w:color w:val="000000"/>
          <w:sz w:val="20"/>
          <w:szCs w:val="20"/>
          <w:lang w:eastAsia="ru-RU"/>
        </w:rPr>
        <w:t xml:space="preserve"> </w:t>
      </w:r>
      <w:r w:rsidR="001B746C">
        <w:rPr>
          <w:bCs/>
          <w:color w:val="000000"/>
          <w:sz w:val="20"/>
          <w:szCs w:val="20"/>
          <w:lang w:eastAsia="ru-RU"/>
        </w:rPr>
        <w:t>«_____»______________________</w:t>
      </w:r>
      <w:r w:rsidRPr="006F2290">
        <w:rPr>
          <w:color w:val="000000"/>
          <w:sz w:val="20"/>
          <w:szCs w:val="20"/>
          <w:lang w:eastAsia="ru-RU"/>
        </w:rPr>
        <w:t>г.</w:t>
      </w:r>
    </w:p>
    <w:p w14:paraId="6EBBD259" w14:textId="77777777" w:rsidR="00942C5B" w:rsidRPr="006F2290" w:rsidRDefault="00942C5B" w:rsidP="006F2290">
      <w:pPr>
        <w:suppressAutoHyphens w:val="0"/>
        <w:jc w:val="right"/>
        <w:rPr>
          <w:bCs/>
          <w:color w:val="000000"/>
          <w:sz w:val="20"/>
          <w:szCs w:val="20"/>
          <w:lang w:eastAsia="ru-RU"/>
        </w:rPr>
      </w:pPr>
    </w:p>
    <w:p w14:paraId="13152931" w14:textId="77777777" w:rsidR="00681A74" w:rsidRPr="006F2290" w:rsidRDefault="00681A74" w:rsidP="006F2290">
      <w:pPr>
        <w:widowControl w:val="0"/>
        <w:numPr>
          <w:ilvl w:val="0"/>
          <w:numId w:val="2"/>
        </w:numPr>
        <w:tabs>
          <w:tab w:val="left" w:pos="142"/>
        </w:tabs>
        <w:suppressAutoHyphens w:val="0"/>
        <w:ind w:left="0" w:right="-1" w:hanging="142"/>
        <w:jc w:val="both"/>
        <w:rPr>
          <w:bCs/>
          <w:sz w:val="20"/>
          <w:szCs w:val="20"/>
          <w:lang w:eastAsia="ru-RU"/>
        </w:rPr>
      </w:pPr>
      <w:r w:rsidRPr="006F2290">
        <w:rPr>
          <w:bCs/>
          <w:sz w:val="20"/>
          <w:szCs w:val="20"/>
          <w:lang w:eastAsia="ru-RU"/>
        </w:rPr>
        <w:t>Техническое состояние Объекта долевого строительства.</w:t>
      </w:r>
    </w:p>
    <w:p w14:paraId="2DD9E5A3" w14:textId="13B0807E" w:rsidR="00681A74" w:rsidRPr="006F2290" w:rsidRDefault="00681A74" w:rsidP="006F2290">
      <w:pPr>
        <w:tabs>
          <w:tab w:val="left" w:pos="142"/>
        </w:tabs>
        <w:autoSpaceDE w:val="0"/>
        <w:ind w:left="-142"/>
        <w:jc w:val="both"/>
        <w:rPr>
          <w:kern w:val="2"/>
          <w:sz w:val="20"/>
          <w:szCs w:val="20"/>
          <w:lang w:eastAsia="ru-RU" w:bidi="ru-RU"/>
        </w:rPr>
      </w:pPr>
      <w:r w:rsidRPr="006F2290">
        <w:rPr>
          <w:kern w:val="2"/>
          <w:sz w:val="20"/>
          <w:szCs w:val="20"/>
          <w:lang w:eastAsia="ru-RU" w:bidi="ru-RU"/>
        </w:rPr>
        <w:t>Объект долевого строительства подлежит передаче Участнику долевого строительства со следующими</w:t>
      </w:r>
      <w:r w:rsidR="006F2290" w:rsidRPr="006F2290">
        <w:rPr>
          <w:kern w:val="2"/>
          <w:sz w:val="20"/>
          <w:szCs w:val="20"/>
          <w:lang w:eastAsia="ru-RU" w:bidi="ru-RU"/>
        </w:rPr>
        <w:t xml:space="preserve"> </w:t>
      </w:r>
      <w:r w:rsidRPr="006F2290">
        <w:rPr>
          <w:kern w:val="2"/>
          <w:sz w:val="20"/>
          <w:szCs w:val="20"/>
          <w:lang w:eastAsia="ru-RU" w:bidi="ru-RU"/>
        </w:rPr>
        <w:t xml:space="preserve">элементами внутренней отделки и комплектации: </w:t>
      </w:r>
    </w:p>
    <w:p w14:paraId="1B4B77D5" w14:textId="77777777" w:rsidR="00681A74" w:rsidRPr="006F2290" w:rsidRDefault="00681A74" w:rsidP="000441AC">
      <w:pPr>
        <w:autoSpaceDE w:val="0"/>
        <w:jc w:val="both"/>
        <w:rPr>
          <w:kern w:val="2"/>
          <w:sz w:val="20"/>
          <w:szCs w:val="20"/>
          <w:lang w:eastAsia="ru-RU" w:bidi="ru-RU"/>
        </w:rPr>
      </w:pPr>
    </w:p>
    <w:tbl>
      <w:tblPr>
        <w:tblW w:w="100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180"/>
      </w:tblGrid>
      <w:tr w:rsidR="00681A74" w:rsidRPr="006F2290" w14:paraId="44FE51C9" w14:textId="77777777" w:rsidTr="006F2290">
        <w:trPr>
          <w:trHeight w:val="232"/>
        </w:trPr>
        <w:tc>
          <w:tcPr>
            <w:tcW w:w="3828" w:type="dxa"/>
            <w:tcBorders>
              <w:top w:val="single" w:sz="4" w:space="0" w:color="auto"/>
              <w:left w:val="single" w:sz="4" w:space="0" w:color="auto"/>
              <w:bottom w:val="single" w:sz="4" w:space="0" w:color="auto"/>
              <w:right w:val="single" w:sz="4" w:space="0" w:color="auto"/>
            </w:tcBorders>
            <w:hideMark/>
          </w:tcPr>
          <w:p w14:paraId="5CB5993F"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Материал окон и двери на лоджии, балконы</w:t>
            </w:r>
          </w:p>
        </w:tc>
        <w:tc>
          <w:tcPr>
            <w:tcW w:w="6180" w:type="dxa"/>
            <w:tcBorders>
              <w:top w:val="single" w:sz="4" w:space="0" w:color="auto"/>
              <w:left w:val="single" w:sz="4" w:space="0" w:color="auto"/>
              <w:bottom w:val="single" w:sz="4" w:space="0" w:color="auto"/>
              <w:right w:val="single" w:sz="4" w:space="0" w:color="auto"/>
            </w:tcBorders>
          </w:tcPr>
          <w:p w14:paraId="3DC4E126" w14:textId="77777777" w:rsidR="00681A74" w:rsidRPr="006F2290" w:rsidRDefault="00681A74" w:rsidP="000441AC">
            <w:pPr>
              <w:suppressAutoHyphens w:val="0"/>
              <w:ind w:right="-1"/>
              <w:jc w:val="both"/>
              <w:rPr>
                <w:bCs/>
                <w:sz w:val="20"/>
                <w:szCs w:val="20"/>
                <w:lang w:eastAsia="ru-RU"/>
              </w:rPr>
            </w:pPr>
            <w:proofErr w:type="spellStart"/>
            <w:r w:rsidRPr="006F2290">
              <w:rPr>
                <w:bCs/>
                <w:sz w:val="20"/>
                <w:szCs w:val="20"/>
                <w:lang w:eastAsia="ru-RU"/>
              </w:rPr>
              <w:t>Металлопластик</w:t>
            </w:r>
            <w:proofErr w:type="spellEnd"/>
          </w:p>
        </w:tc>
      </w:tr>
      <w:tr w:rsidR="00681A74" w:rsidRPr="006F2290" w14:paraId="0642C7A4" w14:textId="77777777" w:rsidTr="006F2290">
        <w:trPr>
          <w:trHeight w:val="227"/>
        </w:trPr>
        <w:tc>
          <w:tcPr>
            <w:tcW w:w="3828" w:type="dxa"/>
            <w:tcBorders>
              <w:top w:val="single" w:sz="4" w:space="0" w:color="auto"/>
              <w:left w:val="single" w:sz="4" w:space="0" w:color="auto"/>
              <w:bottom w:val="single" w:sz="4" w:space="0" w:color="auto"/>
              <w:right w:val="single" w:sz="4" w:space="0" w:color="auto"/>
            </w:tcBorders>
            <w:hideMark/>
          </w:tcPr>
          <w:p w14:paraId="6B9463D5"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Наличие балкона/лоджии/витражи</w:t>
            </w:r>
          </w:p>
        </w:tc>
        <w:tc>
          <w:tcPr>
            <w:tcW w:w="6180" w:type="dxa"/>
            <w:tcBorders>
              <w:top w:val="single" w:sz="4" w:space="0" w:color="auto"/>
              <w:left w:val="single" w:sz="4" w:space="0" w:color="auto"/>
              <w:bottom w:val="single" w:sz="4" w:space="0" w:color="auto"/>
              <w:right w:val="single" w:sz="4" w:space="0" w:color="auto"/>
            </w:tcBorders>
          </w:tcPr>
          <w:p w14:paraId="36C6DE16" w14:textId="77777777" w:rsidR="00681A74" w:rsidRPr="006F2290" w:rsidRDefault="00681A74" w:rsidP="000441AC">
            <w:pPr>
              <w:suppressAutoHyphens w:val="0"/>
              <w:ind w:right="-1"/>
              <w:jc w:val="both"/>
              <w:rPr>
                <w:bCs/>
                <w:color w:val="FF0000"/>
                <w:sz w:val="20"/>
                <w:szCs w:val="20"/>
                <w:lang w:eastAsia="ru-RU"/>
              </w:rPr>
            </w:pPr>
            <w:r w:rsidRPr="006F2290">
              <w:rPr>
                <w:bCs/>
                <w:sz w:val="20"/>
                <w:szCs w:val="20"/>
                <w:lang w:eastAsia="ru-RU"/>
              </w:rPr>
              <w:t>В наличии</w:t>
            </w:r>
          </w:p>
        </w:tc>
      </w:tr>
      <w:tr w:rsidR="00681A74" w:rsidRPr="006F2290" w14:paraId="68971367" w14:textId="77777777" w:rsidTr="006F2290">
        <w:trPr>
          <w:trHeight w:val="247"/>
        </w:trPr>
        <w:tc>
          <w:tcPr>
            <w:tcW w:w="3828" w:type="dxa"/>
            <w:tcBorders>
              <w:top w:val="single" w:sz="4" w:space="0" w:color="auto"/>
              <w:left w:val="single" w:sz="4" w:space="0" w:color="auto"/>
              <w:bottom w:val="single" w:sz="4" w:space="0" w:color="auto"/>
              <w:right w:val="single" w:sz="4" w:space="0" w:color="auto"/>
            </w:tcBorders>
            <w:hideMark/>
          </w:tcPr>
          <w:p w14:paraId="4AF1834B" w14:textId="77777777" w:rsidR="00681A74" w:rsidRPr="006F2290" w:rsidRDefault="00681A74" w:rsidP="000441AC">
            <w:pPr>
              <w:suppressAutoHyphens w:val="0"/>
              <w:ind w:right="-1"/>
              <w:jc w:val="both"/>
              <w:rPr>
                <w:bCs/>
                <w:color w:val="FF0000"/>
                <w:sz w:val="20"/>
                <w:szCs w:val="20"/>
                <w:lang w:eastAsia="ru-RU"/>
              </w:rPr>
            </w:pPr>
            <w:r w:rsidRPr="006F2290">
              <w:rPr>
                <w:bCs/>
                <w:color w:val="000000"/>
                <w:sz w:val="20"/>
                <w:szCs w:val="20"/>
                <w:lang w:eastAsia="ru-RU"/>
              </w:rPr>
              <w:t>Высота потолков</w:t>
            </w:r>
          </w:p>
        </w:tc>
        <w:tc>
          <w:tcPr>
            <w:tcW w:w="6180" w:type="dxa"/>
            <w:tcBorders>
              <w:top w:val="single" w:sz="4" w:space="0" w:color="auto"/>
              <w:left w:val="single" w:sz="4" w:space="0" w:color="auto"/>
              <w:bottom w:val="single" w:sz="4" w:space="0" w:color="auto"/>
              <w:right w:val="single" w:sz="4" w:space="0" w:color="auto"/>
            </w:tcBorders>
          </w:tcPr>
          <w:p w14:paraId="2E46AE3D" w14:textId="77777777" w:rsidR="00681A74" w:rsidRPr="006F2290" w:rsidRDefault="00681A74" w:rsidP="000441AC">
            <w:pPr>
              <w:suppressAutoHyphens w:val="0"/>
              <w:ind w:right="-1"/>
              <w:jc w:val="both"/>
              <w:rPr>
                <w:bCs/>
                <w:color w:val="000000"/>
                <w:sz w:val="20"/>
                <w:szCs w:val="20"/>
                <w:lang w:eastAsia="ru-RU"/>
              </w:rPr>
            </w:pPr>
            <w:r w:rsidRPr="006F2290">
              <w:rPr>
                <w:bCs/>
                <w:color w:val="000000"/>
                <w:sz w:val="20"/>
                <w:szCs w:val="20"/>
                <w:lang w:eastAsia="ru-RU"/>
              </w:rPr>
              <w:t>Не менее 2,7 м</w:t>
            </w:r>
          </w:p>
        </w:tc>
      </w:tr>
      <w:tr w:rsidR="00681A74" w:rsidRPr="006F2290" w14:paraId="4314F766" w14:textId="77777777" w:rsidTr="006F2290">
        <w:trPr>
          <w:trHeight w:val="232"/>
        </w:trPr>
        <w:tc>
          <w:tcPr>
            <w:tcW w:w="3828" w:type="dxa"/>
            <w:tcBorders>
              <w:top w:val="single" w:sz="4" w:space="0" w:color="auto"/>
              <w:left w:val="single" w:sz="4" w:space="0" w:color="auto"/>
              <w:bottom w:val="single" w:sz="4" w:space="0" w:color="auto"/>
              <w:right w:val="single" w:sz="4" w:space="0" w:color="auto"/>
            </w:tcBorders>
            <w:hideMark/>
          </w:tcPr>
          <w:p w14:paraId="06D04DEF"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Входная дверь / межкомнатные двери</w:t>
            </w:r>
          </w:p>
        </w:tc>
        <w:tc>
          <w:tcPr>
            <w:tcW w:w="6180" w:type="dxa"/>
            <w:tcBorders>
              <w:top w:val="single" w:sz="4" w:space="0" w:color="auto"/>
              <w:left w:val="single" w:sz="4" w:space="0" w:color="auto"/>
              <w:bottom w:val="single" w:sz="4" w:space="0" w:color="auto"/>
              <w:right w:val="single" w:sz="4" w:space="0" w:color="auto"/>
            </w:tcBorders>
          </w:tcPr>
          <w:p w14:paraId="004A7271"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Металлическая/Нет</w:t>
            </w:r>
          </w:p>
        </w:tc>
      </w:tr>
      <w:tr w:rsidR="00681A74" w:rsidRPr="006F2290" w14:paraId="1EBC803B" w14:textId="77777777" w:rsidTr="006F2290">
        <w:trPr>
          <w:trHeight w:val="247"/>
        </w:trPr>
        <w:tc>
          <w:tcPr>
            <w:tcW w:w="3828" w:type="dxa"/>
            <w:tcBorders>
              <w:top w:val="single" w:sz="4" w:space="0" w:color="auto"/>
              <w:left w:val="single" w:sz="4" w:space="0" w:color="auto"/>
              <w:bottom w:val="single" w:sz="4" w:space="0" w:color="auto"/>
              <w:right w:val="single" w:sz="4" w:space="0" w:color="auto"/>
            </w:tcBorders>
            <w:hideMark/>
          </w:tcPr>
          <w:p w14:paraId="1663CD30"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Стены</w:t>
            </w:r>
          </w:p>
        </w:tc>
        <w:tc>
          <w:tcPr>
            <w:tcW w:w="6180" w:type="dxa"/>
            <w:tcBorders>
              <w:top w:val="single" w:sz="4" w:space="0" w:color="auto"/>
              <w:left w:val="single" w:sz="4" w:space="0" w:color="auto"/>
              <w:bottom w:val="single" w:sz="4" w:space="0" w:color="auto"/>
              <w:right w:val="single" w:sz="4" w:space="0" w:color="auto"/>
            </w:tcBorders>
          </w:tcPr>
          <w:p w14:paraId="0DC37718" w14:textId="77777777" w:rsidR="00681A74" w:rsidRPr="006F2290" w:rsidRDefault="00681A74" w:rsidP="000441AC">
            <w:pPr>
              <w:suppressAutoHyphens w:val="0"/>
              <w:ind w:right="-1"/>
              <w:rPr>
                <w:bCs/>
                <w:sz w:val="20"/>
                <w:szCs w:val="20"/>
                <w:lang w:eastAsia="ru-RU"/>
              </w:rPr>
            </w:pPr>
            <w:r w:rsidRPr="006F2290">
              <w:rPr>
                <w:bCs/>
                <w:sz w:val="20"/>
                <w:szCs w:val="20"/>
                <w:lang w:eastAsia="ru-RU"/>
              </w:rPr>
              <w:t>Кирпич керамический полуторный/ блок керамзитовый</w:t>
            </w:r>
          </w:p>
        </w:tc>
      </w:tr>
      <w:tr w:rsidR="00681A74" w:rsidRPr="006F2290" w14:paraId="4CF7CCB8" w14:textId="77777777" w:rsidTr="006F2290">
        <w:trPr>
          <w:trHeight w:val="247"/>
        </w:trPr>
        <w:tc>
          <w:tcPr>
            <w:tcW w:w="3828" w:type="dxa"/>
            <w:tcBorders>
              <w:top w:val="single" w:sz="4" w:space="0" w:color="auto"/>
              <w:left w:val="single" w:sz="4" w:space="0" w:color="auto"/>
              <w:bottom w:val="single" w:sz="4" w:space="0" w:color="auto"/>
              <w:right w:val="single" w:sz="4" w:space="0" w:color="auto"/>
            </w:tcBorders>
            <w:hideMark/>
          </w:tcPr>
          <w:p w14:paraId="409006DD"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Монтаж системы электроснабжения</w:t>
            </w:r>
          </w:p>
        </w:tc>
        <w:tc>
          <w:tcPr>
            <w:tcW w:w="6180" w:type="dxa"/>
            <w:tcBorders>
              <w:top w:val="single" w:sz="4" w:space="0" w:color="auto"/>
              <w:left w:val="single" w:sz="4" w:space="0" w:color="auto"/>
              <w:bottom w:val="single" w:sz="4" w:space="0" w:color="auto"/>
              <w:right w:val="single" w:sz="4" w:space="0" w:color="auto"/>
            </w:tcBorders>
          </w:tcPr>
          <w:p w14:paraId="7064254C" w14:textId="77777777" w:rsidR="00681A74" w:rsidRPr="006F2290" w:rsidRDefault="00681A74" w:rsidP="000441AC">
            <w:pPr>
              <w:tabs>
                <w:tab w:val="left" w:pos="1508"/>
              </w:tabs>
              <w:suppressAutoHyphens w:val="0"/>
              <w:rPr>
                <w:bCs/>
                <w:color w:val="000000"/>
                <w:sz w:val="20"/>
                <w:szCs w:val="20"/>
                <w:lang w:eastAsia="ru-RU"/>
              </w:rPr>
            </w:pPr>
            <w:r w:rsidRPr="006F2290">
              <w:rPr>
                <w:bCs/>
                <w:color w:val="000000"/>
                <w:sz w:val="20"/>
                <w:szCs w:val="20"/>
                <w:lang w:eastAsia="ru-RU"/>
              </w:rPr>
              <w:t>Монтаж квартирных щитков, нет поквартирной разводки</w:t>
            </w:r>
          </w:p>
        </w:tc>
      </w:tr>
      <w:tr w:rsidR="00681A74" w:rsidRPr="006F2290" w14:paraId="26CB77A8" w14:textId="77777777" w:rsidTr="006F2290">
        <w:trPr>
          <w:trHeight w:val="232"/>
        </w:trPr>
        <w:tc>
          <w:tcPr>
            <w:tcW w:w="3828" w:type="dxa"/>
            <w:tcBorders>
              <w:top w:val="single" w:sz="4" w:space="0" w:color="auto"/>
              <w:left w:val="single" w:sz="4" w:space="0" w:color="auto"/>
              <w:bottom w:val="single" w:sz="4" w:space="0" w:color="auto"/>
              <w:right w:val="single" w:sz="4" w:space="0" w:color="auto"/>
            </w:tcBorders>
            <w:hideMark/>
          </w:tcPr>
          <w:p w14:paraId="59758F46"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 xml:space="preserve">Отопление </w:t>
            </w:r>
          </w:p>
        </w:tc>
        <w:tc>
          <w:tcPr>
            <w:tcW w:w="6180" w:type="dxa"/>
            <w:tcBorders>
              <w:top w:val="single" w:sz="4" w:space="0" w:color="auto"/>
              <w:left w:val="single" w:sz="4" w:space="0" w:color="auto"/>
              <w:bottom w:val="single" w:sz="4" w:space="0" w:color="auto"/>
              <w:right w:val="single" w:sz="4" w:space="0" w:color="auto"/>
            </w:tcBorders>
          </w:tcPr>
          <w:p w14:paraId="0E0667DE" w14:textId="77777777" w:rsidR="00681A74" w:rsidRPr="006F2290" w:rsidRDefault="00681A74" w:rsidP="000441AC">
            <w:pPr>
              <w:tabs>
                <w:tab w:val="left" w:pos="1508"/>
              </w:tabs>
              <w:suppressAutoHyphens w:val="0"/>
              <w:rPr>
                <w:color w:val="000000"/>
                <w:sz w:val="20"/>
                <w:szCs w:val="20"/>
                <w:lang w:eastAsia="ru-RU"/>
              </w:rPr>
            </w:pPr>
            <w:r w:rsidRPr="006F2290">
              <w:rPr>
                <w:color w:val="000000"/>
                <w:sz w:val="20"/>
                <w:szCs w:val="20"/>
                <w:lang w:eastAsia="ru-RU"/>
              </w:rPr>
              <w:t>Поквартирная раскатка в стяжке</w:t>
            </w:r>
            <w:r w:rsidRPr="006F2290">
              <w:rPr>
                <w:bCs/>
                <w:color w:val="000000"/>
                <w:sz w:val="20"/>
                <w:szCs w:val="20"/>
                <w:lang w:eastAsia="ru-RU" w:bidi="ru-RU"/>
              </w:rPr>
              <w:t>, в качестве нагревательных приборов настенные радиаторы.</w:t>
            </w:r>
          </w:p>
        </w:tc>
      </w:tr>
      <w:tr w:rsidR="00681A74" w:rsidRPr="006F2290" w14:paraId="21A5D5FF" w14:textId="77777777" w:rsidTr="006F2290">
        <w:trPr>
          <w:trHeight w:val="247"/>
        </w:trPr>
        <w:tc>
          <w:tcPr>
            <w:tcW w:w="3828" w:type="dxa"/>
            <w:tcBorders>
              <w:top w:val="single" w:sz="4" w:space="0" w:color="auto"/>
              <w:left w:val="single" w:sz="4" w:space="0" w:color="auto"/>
              <w:bottom w:val="single" w:sz="4" w:space="0" w:color="auto"/>
              <w:right w:val="single" w:sz="4" w:space="0" w:color="auto"/>
            </w:tcBorders>
            <w:hideMark/>
          </w:tcPr>
          <w:p w14:paraId="66BA30DC"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Внутренняя отделка комнат</w:t>
            </w:r>
          </w:p>
        </w:tc>
        <w:tc>
          <w:tcPr>
            <w:tcW w:w="6180" w:type="dxa"/>
            <w:tcBorders>
              <w:top w:val="single" w:sz="4" w:space="0" w:color="auto"/>
              <w:left w:val="single" w:sz="4" w:space="0" w:color="auto"/>
              <w:bottom w:val="single" w:sz="4" w:space="0" w:color="auto"/>
              <w:right w:val="single" w:sz="4" w:space="0" w:color="auto"/>
            </w:tcBorders>
          </w:tcPr>
          <w:p w14:paraId="0FF1570B"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 xml:space="preserve">Стены – </w:t>
            </w:r>
            <w:proofErr w:type="spellStart"/>
            <w:r w:rsidRPr="006F2290">
              <w:rPr>
                <w:bCs/>
                <w:sz w:val="20"/>
                <w:szCs w:val="20"/>
                <w:lang w:eastAsia="ru-RU"/>
              </w:rPr>
              <w:t>предчистовая</w:t>
            </w:r>
            <w:proofErr w:type="spellEnd"/>
            <w:r w:rsidRPr="006F2290">
              <w:rPr>
                <w:bCs/>
                <w:sz w:val="20"/>
                <w:szCs w:val="20"/>
                <w:lang w:eastAsia="ru-RU"/>
              </w:rPr>
              <w:t xml:space="preserve"> отделка.</w:t>
            </w:r>
          </w:p>
          <w:p w14:paraId="38A502C9"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Потолки – без отделки.</w:t>
            </w:r>
          </w:p>
          <w:p w14:paraId="2D689EEE"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Полы – стяжка цементно-песчаная.</w:t>
            </w:r>
          </w:p>
        </w:tc>
      </w:tr>
      <w:tr w:rsidR="00681A74" w:rsidRPr="006F2290" w14:paraId="61A86A6D" w14:textId="77777777" w:rsidTr="006F2290">
        <w:trPr>
          <w:trHeight w:val="247"/>
        </w:trPr>
        <w:tc>
          <w:tcPr>
            <w:tcW w:w="3828" w:type="dxa"/>
            <w:tcBorders>
              <w:top w:val="single" w:sz="4" w:space="0" w:color="auto"/>
              <w:left w:val="single" w:sz="4" w:space="0" w:color="auto"/>
              <w:bottom w:val="single" w:sz="4" w:space="0" w:color="auto"/>
              <w:right w:val="single" w:sz="4" w:space="0" w:color="auto"/>
            </w:tcBorders>
          </w:tcPr>
          <w:p w14:paraId="720F60B0"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Внутриквартирные коридоры</w:t>
            </w:r>
          </w:p>
        </w:tc>
        <w:tc>
          <w:tcPr>
            <w:tcW w:w="6180" w:type="dxa"/>
            <w:tcBorders>
              <w:top w:val="single" w:sz="4" w:space="0" w:color="auto"/>
              <w:left w:val="single" w:sz="4" w:space="0" w:color="auto"/>
              <w:bottom w:val="single" w:sz="4" w:space="0" w:color="auto"/>
              <w:right w:val="single" w:sz="4" w:space="0" w:color="auto"/>
            </w:tcBorders>
          </w:tcPr>
          <w:p w14:paraId="52FD43F6"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 xml:space="preserve">Стены – </w:t>
            </w:r>
            <w:proofErr w:type="spellStart"/>
            <w:r w:rsidRPr="006F2290">
              <w:rPr>
                <w:bCs/>
                <w:sz w:val="20"/>
                <w:szCs w:val="20"/>
                <w:lang w:eastAsia="ru-RU"/>
              </w:rPr>
              <w:t>предчистовая</w:t>
            </w:r>
            <w:proofErr w:type="spellEnd"/>
            <w:r w:rsidRPr="006F2290">
              <w:rPr>
                <w:bCs/>
                <w:sz w:val="20"/>
                <w:szCs w:val="20"/>
                <w:lang w:eastAsia="ru-RU"/>
              </w:rPr>
              <w:t xml:space="preserve"> отделка.</w:t>
            </w:r>
          </w:p>
          <w:p w14:paraId="5925104E"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Потолки - без отделки.</w:t>
            </w:r>
          </w:p>
          <w:p w14:paraId="7DEF554D"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Полы - стяжка цементно-песчаная.</w:t>
            </w:r>
          </w:p>
        </w:tc>
      </w:tr>
      <w:tr w:rsidR="00681A74" w:rsidRPr="006F2290" w14:paraId="6D3473F8" w14:textId="77777777" w:rsidTr="006F2290">
        <w:trPr>
          <w:trHeight w:val="232"/>
        </w:trPr>
        <w:tc>
          <w:tcPr>
            <w:tcW w:w="3828" w:type="dxa"/>
            <w:tcBorders>
              <w:top w:val="single" w:sz="4" w:space="0" w:color="auto"/>
              <w:left w:val="single" w:sz="4" w:space="0" w:color="auto"/>
              <w:bottom w:val="single" w:sz="4" w:space="0" w:color="auto"/>
              <w:right w:val="single" w:sz="4" w:space="0" w:color="auto"/>
            </w:tcBorders>
            <w:hideMark/>
          </w:tcPr>
          <w:p w14:paraId="1507B064"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Санузлы</w:t>
            </w:r>
          </w:p>
        </w:tc>
        <w:tc>
          <w:tcPr>
            <w:tcW w:w="6180" w:type="dxa"/>
            <w:tcBorders>
              <w:top w:val="single" w:sz="4" w:space="0" w:color="auto"/>
              <w:left w:val="single" w:sz="4" w:space="0" w:color="auto"/>
              <w:bottom w:val="single" w:sz="4" w:space="0" w:color="auto"/>
              <w:right w:val="single" w:sz="4" w:space="0" w:color="auto"/>
            </w:tcBorders>
          </w:tcPr>
          <w:p w14:paraId="6306A92B"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Стены – без отделки.</w:t>
            </w:r>
          </w:p>
          <w:p w14:paraId="1194C358"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Потолки - без отделки.</w:t>
            </w:r>
          </w:p>
          <w:p w14:paraId="1316CFF4"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Полы – стяжка цементно-песчаная.</w:t>
            </w:r>
          </w:p>
        </w:tc>
      </w:tr>
      <w:tr w:rsidR="00681A74" w:rsidRPr="006F2290" w14:paraId="320549B6" w14:textId="77777777" w:rsidTr="006F2290">
        <w:trPr>
          <w:trHeight w:val="247"/>
        </w:trPr>
        <w:tc>
          <w:tcPr>
            <w:tcW w:w="3828" w:type="dxa"/>
            <w:tcBorders>
              <w:top w:val="single" w:sz="4" w:space="0" w:color="auto"/>
              <w:left w:val="single" w:sz="4" w:space="0" w:color="auto"/>
              <w:bottom w:val="single" w:sz="4" w:space="0" w:color="auto"/>
              <w:right w:val="single" w:sz="4" w:space="0" w:color="auto"/>
            </w:tcBorders>
          </w:tcPr>
          <w:p w14:paraId="1051D101"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Кухня</w:t>
            </w:r>
          </w:p>
        </w:tc>
        <w:tc>
          <w:tcPr>
            <w:tcW w:w="6180" w:type="dxa"/>
            <w:tcBorders>
              <w:top w:val="single" w:sz="4" w:space="0" w:color="auto"/>
              <w:left w:val="single" w:sz="4" w:space="0" w:color="auto"/>
              <w:bottom w:val="single" w:sz="4" w:space="0" w:color="auto"/>
              <w:right w:val="single" w:sz="4" w:space="0" w:color="auto"/>
            </w:tcBorders>
          </w:tcPr>
          <w:p w14:paraId="2DCBDA06"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 xml:space="preserve">Стены – </w:t>
            </w:r>
            <w:proofErr w:type="spellStart"/>
            <w:r w:rsidRPr="006F2290">
              <w:rPr>
                <w:bCs/>
                <w:sz w:val="20"/>
                <w:szCs w:val="20"/>
                <w:lang w:eastAsia="ru-RU"/>
              </w:rPr>
              <w:t>предчистовая</w:t>
            </w:r>
            <w:proofErr w:type="spellEnd"/>
            <w:r w:rsidRPr="006F2290">
              <w:rPr>
                <w:bCs/>
                <w:sz w:val="20"/>
                <w:szCs w:val="20"/>
                <w:lang w:eastAsia="ru-RU"/>
              </w:rPr>
              <w:t xml:space="preserve"> отделка.</w:t>
            </w:r>
          </w:p>
          <w:p w14:paraId="0077D6AD"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Потолки - без отделки.</w:t>
            </w:r>
          </w:p>
          <w:p w14:paraId="10734AB2"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Полы - стяжка цементно-песчаная.</w:t>
            </w:r>
          </w:p>
        </w:tc>
      </w:tr>
      <w:tr w:rsidR="00681A74" w:rsidRPr="006F2290" w14:paraId="2B0E2907" w14:textId="77777777" w:rsidTr="006F2290">
        <w:trPr>
          <w:trHeight w:val="247"/>
        </w:trPr>
        <w:tc>
          <w:tcPr>
            <w:tcW w:w="3828" w:type="dxa"/>
            <w:tcBorders>
              <w:top w:val="single" w:sz="4" w:space="0" w:color="auto"/>
              <w:left w:val="single" w:sz="4" w:space="0" w:color="auto"/>
              <w:bottom w:val="single" w:sz="4" w:space="0" w:color="auto"/>
              <w:right w:val="single" w:sz="4" w:space="0" w:color="auto"/>
            </w:tcBorders>
          </w:tcPr>
          <w:p w14:paraId="0FE98F31"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Балконы</w:t>
            </w:r>
          </w:p>
        </w:tc>
        <w:tc>
          <w:tcPr>
            <w:tcW w:w="6180" w:type="dxa"/>
            <w:tcBorders>
              <w:top w:val="single" w:sz="4" w:space="0" w:color="auto"/>
              <w:left w:val="single" w:sz="4" w:space="0" w:color="auto"/>
              <w:bottom w:val="single" w:sz="4" w:space="0" w:color="auto"/>
              <w:right w:val="single" w:sz="4" w:space="0" w:color="auto"/>
            </w:tcBorders>
          </w:tcPr>
          <w:p w14:paraId="0E271240"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С остеклением.</w:t>
            </w:r>
          </w:p>
          <w:p w14:paraId="0BF3C901"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Полы – стяжка цементно-песчаная.</w:t>
            </w:r>
          </w:p>
          <w:p w14:paraId="2272D97C"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Кирпичные ограждения.</w:t>
            </w:r>
          </w:p>
        </w:tc>
      </w:tr>
      <w:tr w:rsidR="00681A74" w:rsidRPr="006F2290" w14:paraId="0C389662" w14:textId="77777777" w:rsidTr="006F2290">
        <w:trPr>
          <w:trHeight w:val="232"/>
        </w:trPr>
        <w:tc>
          <w:tcPr>
            <w:tcW w:w="3828" w:type="dxa"/>
            <w:tcBorders>
              <w:top w:val="single" w:sz="4" w:space="0" w:color="auto"/>
              <w:left w:val="single" w:sz="4" w:space="0" w:color="auto"/>
              <w:bottom w:val="single" w:sz="4" w:space="0" w:color="auto"/>
              <w:right w:val="single" w:sz="4" w:space="0" w:color="auto"/>
            </w:tcBorders>
          </w:tcPr>
          <w:p w14:paraId="5948AB80"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Водопровод /Канализация</w:t>
            </w:r>
          </w:p>
        </w:tc>
        <w:tc>
          <w:tcPr>
            <w:tcW w:w="6180" w:type="dxa"/>
            <w:tcBorders>
              <w:top w:val="single" w:sz="4" w:space="0" w:color="auto"/>
              <w:left w:val="single" w:sz="4" w:space="0" w:color="auto"/>
              <w:bottom w:val="single" w:sz="4" w:space="0" w:color="auto"/>
              <w:right w:val="single" w:sz="4" w:space="0" w:color="auto"/>
            </w:tcBorders>
          </w:tcPr>
          <w:p w14:paraId="53E8274D"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Стояки горячей и холодной воды без внутриквартирной разводки/Монтаж стояков с заглушкой</w:t>
            </w:r>
          </w:p>
        </w:tc>
      </w:tr>
      <w:tr w:rsidR="00681A74" w:rsidRPr="006F2290" w14:paraId="05662A4C" w14:textId="77777777" w:rsidTr="006F2290">
        <w:trPr>
          <w:trHeight w:val="247"/>
        </w:trPr>
        <w:tc>
          <w:tcPr>
            <w:tcW w:w="3828" w:type="dxa"/>
            <w:tcBorders>
              <w:top w:val="single" w:sz="4" w:space="0" w:color="auto"/>
              <w:left w:val="single" w:sz="4" w:space="0" w:color="auto"/>
              <w:bottom w:val="single" w:sz="4" w:space="0" w:color="auto"/>
              <w:right w:val="single" w:sz="4" w:space="0" w:color="auto"/>
            </w:tcBorders>
            <w:hideMark/>
          </w:tcPr>
          <w:p w14:paraId="71EDE62B"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Разводка водоснабжения и канализации</w:t>
            </w:r>
          </w:p>
        </w:tc>
        <w:tc>
          <w:tcPr>
            <w:tcW w:w="6180" w:type="dxa"/>
            <w:tcBorders>
              <w:top w:val="single" w:sz="4" w:space="0" w:color="auto"/>
              <w:left w:val="single" w:sz="4" w:space="0" w:color="auto"/>
              <w:bottom w:val="single" w:sz="4" w:space="0" w:color="auto"/>
              <w:right w:val="single" w:sz="4" w:space="0" w:color="auto"/>
            </w:tcBorders>
          </w:tcPr>
          <w:p w14:paraId="4EA40525"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Нет</w:t>
            </w:r>
          </w:p>
        </w:tc>
      </w:tr>
      <w:tr w:rsidR="00681A74" w:rsidRPr="006F2290" w14:paraId="593A6A90" w14:textId="77777777" w:rsidTr="006F2290">
        <w:trPr>
          <w:trHeight w:val="247"/>
        </w:trPr>
        <w:tc>
          <w:tcPr>
            <w:tcW w:w="3828" w:type="dxa"/>
            <w:tcBorders>
              <w:top w:val="single" w:sz="4" w:space="0" w:color="auto"/>
              <w:left w:val="single" w:sz="4" w:space="0" w:color="auto"/>
              <w:bottom w:val="single" w:sz="4" w:space="0" w:color="auto"/>
              <w:right w:val="single" w:sz="4" w:space="0" w:color="auto"/>
            </w:tcBorders>
            <w:hideMark/>
          </w:tcPr>
          <w:p w14:paraId="3B714E85"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Наличие сантехнических приборов</w:t>
            </w:r>
          </w:p>
        </w:tc>
        <w:tc>
          <w:tcPr>
            <w:tcW w:w="6180" w:type="dxa"/>
            <w:tcBorders>
              <w:top w:val="single" w:sz="4" w:space="0" w:color="auto"/>
              <w:left w:val="single" w:sz="4" w:space="0" w:color="auto"/>
              <w:bottom w:val="single" w:sz="4" w:space="0" w:color="auto"/>
              <w:right w:val="single" w:sz="4" w:space="0" w:color="auto"/>
            </w:tcBorders>
          </w:tcPr>
          <w:p w14:paraId="04DE24E7"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Нет</w:t>
            </w:r>
          </w:p>
        </w:tc>
      </w:tr>
      <w:tr w:rsidR="00681A74" w:rsidRPr="006F2290" w14:paraId="6558BC90" w14:textId="77777777" w:rsidTr="006F2290">
        <w:trPr>
          <w:trHeight w:val="232"/>
        </w:trPr>
        <w:tc>
          <w:tcPr>
            <w:tcW w:w="3828" w:type="dxa"/>
            <w:tcBorders>
              <w:top w:val="single" w:sz="4" w:space="0" w:color="auto"/>
              <w:left w:val="single" w:sz="4" w:space="0" w:color="auto"/>
              <w:bottom w:val="single" w:sz="4" w:space="0" w:color="auto"/>
              <w:right w:val="single" w:sz="4" w:space="0" w:color="auto"/>
            </w:tcBorders>
            <w:hideMark/>
          </w:tcPr>
          <w:p w14:paraId="3116FC71"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Наличие кухонной плиты</w:t>
            </w:r>
          </w:p>
        </w:tc>
        <w:tc>
          <w:tcPr>
            <w:tcW w:w="6180" w:type="dxa"/>
            <w:tcBorders>
              <w:top w:val="single" w:sz="4" w:space="0" w:color="auto"/>
              <w:left w:val="single" w:sz="4" w:space="0" w:color="auto"/>
              <w:bottom w:val="single" w:sz="4" w:space="0" w:color="auto"/>
              <w:right w:val="single" w:sz="4" w:space="0" w:color="auto"/>
            </w:tcBorders>
          </w:tcPr>
          <w:p w14:paraId="59DF44A1"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Нет</w:t>
            </w:r>
          </w:p>
        </w:tc>
      </w:tr>
      <w:tr w:rsidR="00681A74" w:rsidRPr="006F2290" w14:paraId="2AF9C9C5" w14:textId="77777777" w:rsidTr="006F2290">
        <w:trPr>
          <w:trHeight w:val="247"/>
        </w:trPr>
        <w:tc>
          <w:tcPr>
            <w:tcW w:w="3828" w:type="dxa"/>
            <w:tcBorders>
              <w:top w:val="single" w:sz="4" w:space="0" w:color="auto"/>
              <w:left w:val="single" w:sz="4" w:space="0" w:color="auto"/>
              <w:bottom w:val="single" w:sz="4" w:space="0" w:color="auto"/>
              <w:right w:val="single" w:sz="4" w:space="0" w:color="auto"/>
            </w:tcBorders>
          </w:tcPr>
          <w:p w14:paraId="1846C59E"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Отделка фасада</w:t>
            </w:r>
          </w:p>
        </w:tc>
        <w:tc>
          <w:tcPr>
            <w:tcW w:w="6180" w:type="dxa"/>
            <w:tcBorders>
              <w:top w:val="single" w:sz="4" w:space="0" w:color="auto"/>
              <w:left w:val="single" w:sz="4" w:space="0" w:color="auto"/>
              <w:bottom w:val="single" w:sz="4" w:space="0" w:color="auto"/>
              <w:right w:val="single" w:sz="4" w:space="0" w:color="auto"/>
            </w:tcBorders>
          </w:tcPr>
          <w:p w14:paraId="6E18080D"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Кирпич облицовочный</w:t>
            </w:r>
          </w:p>
        </w:tc>
      </w:tr>
      <w:tr w:rsidR="00681A74" w:rsidRPr="006F2290" w14:paraId="56B7BF93" w14:textId="77777777" w:rsidTr="006F2290">
        <w:trPr>
          <w:trHeight w:val="232"/>
        </w:trPr>
        <w:tc>
          <w:tcPr>
            <w:tcW w:w="3828" w:type="dxa"/>
            <w:tcBorders>
              <w:top w:val="single" w:sz="4" w:space="0" w:color="auto"/>
              <w:left w:val="single" w:sz="4" w:space="0" w:color="auto"/>
              <w:bottom w:val="single" w:sz="4" w:space="0" w:color="auto"/>
              <w:right w:val="single" w:sz="4" w:space="0" w:color="auto"/>
            </w:tcBorders>
            <w:hideMark/>
          </w:tcPr>
          <w:p w14:paraId="4BBE4589"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Радиофикация</w:t>
            </w:r>
          </w:p>
        </w:tc>
        <w:tc>
          <w:tcPr>
            <w:tcW w:w="6180" w:type="dxa"/>
            <w:tcBorders>
              <w:top w:val="single" w:sz="4" w:space="0" w:color="auto"/>
              <w:left w:val="single" w:sz="4" w:space="0" w:color="auto"/>
              <w:bottom w:val="single" w:sz="4" w:space="0" w:color="auto"/>
              <w:right w:val="single" w:sz="4" w:space="0" w:color="auto"/>
            </w:tcBorders>
          </w:tcPr>
          <w:p w14:paraId="5D7E70BC"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Да</w:t>
            </w:r>
          </w:p>
        </w:tc>
      </w:tr>
      <w:tr w:rsidR="00681A74" w:rsidRPr="006F2290" w14:paraId="70779BD4" w14:textId="77777777" w:rsidTr="006F2290">
        <w:trPr>
          <w:trHeight w:val="247"/>
        </w:trPr>
        <w:tc>
          <w:tcPr>
            <w:tcW w:w="3828" w:type="dxa"/>
            <w:tcBorders>
              <w:top w:val="single" w:sz="4" w:space="0" w:color="auto"/>
              <w:left w:val="single" w:sz="4" w:space="0" w:color="auto"/>
              <w:bottom w:val="single" w:sz="4" w:space="0" w:color="auto"/>
              <w:right w:val="single" w:sz="4" w:space="0" w:color="auto"/>
            </w:tcBorders>
            <w:hideMark/>
          </w:tcPr>
          <w:p w14:paraId="623D5E17"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Интернет</w:t>
            </w:r>
          </w:p>
        </w:tc>
        <w:tc>
          <w:tcPr>
            <w:tcW w:w="6180" w:type="dxa"/>
            <w:tcBorders>
              <w:top w:val="single" w:sz="4" w:space="0" w:color="auto"/>
              <w:left w:val="single" w:sz="4" w:space="0" w:color="auto"/>
              <w:bottom w:val="single" w:sz="4" w:space="0" w:color="auto"/>
              <w:right w:val="single" w:sz="4" w:space="0" w:color="auto"/>
            </w:tcBorders>
          </w:tcPr>
          <w:p w14:paraId="674F8393" w14:textId="77777777" w:rsidR="00681A74" w:rsidRPr="006F2290" w:rsidRDefault="00681A74" w:rsidP="000441AC">
            <w:pPr>
              <w:suppressAutoHyphens w:val="0"/>
              <w:ind w:right="-1"/>
              <w:jc w:val="both"/>
              <w:rPr>
                <w:bCs/>
                <w:sz w:val="20"/>
                <w:szCs w:val="20"/>
                <w:lang w:eastAsia="ru-RU"/>
              </w:rPr>
            </w:pPr>
            <w:r w:rsidRPr="006F2290">
              <w:rPr>
                <w:bCs/>
                <w:sz w:val="20"/>
                <w:szCs w:val="20"/>
                <w:lang w:eastAsia="ru-RU"/>
              </w:rPr>
              <w:t>Да (общедомовая, без разводки до квартиры)</w:t>
            </w:r>
          </w:p>
        </w:tc>
      </w:tr>
    </w:tbl>
    <w:p w14:paraId="37A216C4" w14:textId="77777777" w:rsidR="00681A74" w:rsidRPr="006F2290" w:rsidRDefault="00681A74" w:rsidP="000441AC">
      <w:pPr>
        <w:suppressAutoHyphens w:val="0"/>
        <w:ind w:right="-428" w:firstLine="709"/>
        <w:jc w:val="both"/>
        <w:rPr>
          <w:bCs/>
          <w:color w:val="000000"/>
          <w:sz w:val="20"/>
          <w:szCs w:val="20"/>
          <w:lang w:eastAsia="ru-RU"/>
        </w:rPr>
      </w:pPr>
    </w:p>
    <w:p w14:paraId="605035B1" w14:textId="77777777" w:rsidR="00681A74" w:rsidRPr="006F2290" w:rsidRDefault="00681A74" w:rsidP="00942C5B">
      <w:pPr>
        <w:numPr>
          <w:ilvl w:val="0"/>
          <w:numId w:val="2"/>
        </w:numPr>
        <w:tabs>
          <w:tab w:val="left" w:pos="142"/>
          <w:tab w:val="left" w:pos="284"/>
        </w:tabs>
        <w:suppressAutoHyphens w:val="0"/>
        <w:ind w:left="-142" w:firstLine="0"/>
        <w:jc w:val="both"/>
        <w:rPr>
          <w:bCs/>
          <w:color w:val="000000"/>
          <w:sz w:val="20"/>
          <w:szCs w:val="20"/>
          <w:lang w:eastAsia="ru-RU"/>
        </w:rPr>
      </w:pPr>
      <w:r w:rsidRPr="006F2290">
        <w:rPr>
          <w:bCs/>
          <w:color w:val="000000"/>
          <w:sz w:val="20"/>
          <w:szCs w:val="20"/>
          <w:lang w:eastAsia="ru-RU"/>
        </w:rPr>
        <w:t xml:space="preserve">Электрооборудование, электрическая печь, внутриквартирная разводка водопроводной и канализационной сетей, сантехническое оборудование, межкомнатные двери устанавливаются Участником долевого строительства самостоятельно. </w:t>
      </w:r>
    </w:p>
    <w:bookmarkEnd w:id="2"/>
    <w:p w14:paraId="0028B500" w14:textId="77777777" w:rsidR="00681A74" w:rsidRPr="006F2290" w:rsidRDefault="00681A74" w:rsidP="000441AC">
      <w:pPr>
        <w:suppressAutoHyphens w:val="0"/>
        <w:ind w:right="-428"/>
        <w:jc w:val="both"/>
        <w:rPr>
          <w:noProof/>
          <w:color w:val="000000"/>
          <w:sz w:val="20"/>
          <w:szCs w:val="20"/>
          <w:lang w:eastAsia="ru-RU"/>
        </w:rPr>
      </w:pPr>
    </w:p>
    <w:p w14:paraId="34B4717B" w14:textId="77777777" w:rsidR="00681A74" w:rsidRPr="006F2290" w:rsidRDefault="00681A74" w:rsidP="00681A74">
      <w:pPr>
        <w:suppressAutoHyphens w:val="0"/>
        <w:ind w:firstLine="709"/>
        <w:jc w:val="both"/>
        <w:rPr>
          <w:bCs/>
          <w:color w:val="000000"/>
          <w:sz w:val="20"/>
          <w:szCs w:val="20"/>
          <w:lang w:eastAsia="ru-RU"/>
        </w:rPr>
      </w:pPr>
    </w:p>
    <w:p w14:paraId="0972432C" w14:textId="77777777" w:rsidR="00681A74" w:rsidRPr="006F2290" w:rsidRDefault="00681A74" w:rsidP="00681A74">
      <w:pPr>
        <w:suppressAutoHyphens w:val="0"/>
        <w:ind w:firstLine="709"/>
        <w:jc w:val="both"/>
        <w:rPr>
          <w:bCs/>
          <w:color w:val="000000"/>
          <w:sz w:val="20"/>
          <w:szCs w:val="20"/>
          <w:lang w:eastAsia="ru-RU"/>
        </w:rPr>
      </w:pPr>
    </w:p>
    <w:p w14:paraId="7F87956B" w14:textId="77777777" w:rsidR="00681A74" w:rsidRPr="006F2290" w:rsidRDefault="00681A74" w:rsidP="00681A74">
      <w:pPr>
        <w:suppressAutoHyphens w:val="0"/>
        <w:ind w:firstLine="709"/>
        <w:jc w:val="both"/>
        <w:rPr>
          <w:bCs/>
          <w:color w:val="000000"/>
          <w:sz w:val="20"/>
          <w:szCs w:val="20"/>
          <w:lang w:eastAsia="ru-RU"/>
        </w:rPr>
      </w:pPr>
    </w:p>
    <w:p w14:paraId="0F7C310C" w14:textId="77777777" w:rsidR="00681A74" w:rsidRPr="006F2290" w:rsidRDefault="00681A74" w:rsidP="00681A74">
      <w:pPr>
        <w:suppressAutoHyphens w:val="0"/>
        <w:ind w:firstLine="709"/>
        <w:jc w:val="both"/>
        <w:rPr>
          <w:bCs/>
          <w:color w:val="000000"/>
          <w:sz w:val="20"/>
          <w:szCs w:val="20"/>
          <w:lang w:eastAsia="ru-RU"/>
        </w:rPr>
      </w:pPr>
    </w:p>
    <w:p w14:paraId="2A72408C" w14:textId="77777777" w:rsidR="00681A74" w:rsidRPr="006F2290" w:rsidRDefault="00681A74" w:rsidP="00681A74">
      <w:pPr>
        <w:suppressAutoHyphens w:val="0"/>
        <w:ind w:firstLine="709"/>
        <w:jc w:val="both"/>
        <w:rPr>
          <w:bCs/>
          <w:color w:val="000000"/>
          <w:sz w:val="20"/>
          <w:szCs w:val="20"/>
          <w:lang w:eastAsia="ru-RU"/>
        </w:rPr>
      </w:pPr>
    </w:p>
    <w:p w14:paraId="7C23149F" w14:textId="77777777" w:rsidR="00681A74" w:rsidRPr="006F2290" w:rsidRDefault="00681A74" w:rsidP="00681A74">
      <w:pPr>
        <w:suppressAutoHyphens w:val="0"/>
        <w:ind w:firstLine="709"/>
        <w:jc w:val="both"/>
        <w:rPr>
          <w:bCs/>
          <w:color w:val="000000"/>
          <w:sz w:val="20"/>
          <w:szCs w:val="20"/>
          <w:lang w:eastAsia="ru-RU"/>
        </w:rPr>
      </w:pPr>
    </w:p>
    <w:p w14:paraId="68DB08D4" w14:textId="77777777" w:rsidR="00681A74" w:rsidRPr="006F2290" w:rsidRDefault="00681A74" w:rsidP="00681A74">
      <w:pPr>
        <w:suppressAutoHyphens w:val="0"/>
        <w:ind w:firstLine="709"/>
        <w:jc w:val="both"/>
        <w:rPr>
          <w:bCs/>
          <w:color w:val="000000"/>
          <w:sz w:val="20"/>
          <w:szCs w:val="20"/>
          <w:lang w:eastAsia="ru-RU"/>
        </w:rPr>
      </w:pPr>
    </w:p>
    <w:p w14:paraId="35EE8A9A" w14:textId="77777777" w:rsidR="00681A74" w:rsidRPr="006F2290" w:rsidRDefault="00681A74" w:rsidP="00681A74">
      <w:pPr>
        <w:suppressAutoHyphens w:val="0"/>
        <w:ind w:firstLine="709"/>
        <w:jc w:val="both"/>
        <w:rPr>
          <w:bCs/>
          <w:color w:val="000000"/>
          <w:sz w:val="20"/>
          <w:szCs w:val="20"/>
          <w:lang w:eastAsia="ru-RU"/>
        </w:rPr>
      </w:pPr>
    </w:p>
    <w:p w14:paraId="1B480AC4" w14:textId="77777777" w:rsidR="00681A74" w:rsidRPr="006F2290" w:rsidRDefault="00681A74" w:rsidP="00681A74">
      <w:pPr>
        <w:suppressAutoHyphens w:val="0"/>
        <w:ind w:firstLine="709"/>
        <w:jc w:val="both"/>
        <w:rPr>
          <w:bCs/>
          <w:color w:val="000000"/>
          <w:sz w:val="20"/>
          <w:szCs w:val="20"/>
          <w:lang w:eastAsia="ru-RU"/>
        </w:rPr>
      </w:pPr>
    </w:p>
    <w:p w14:paraId="35D1CC5B" w14:textId="77777777" w:rsidR="00681A74" w:rsidRPr="006F2290" w:rsidRDefault="00681A74" w:rsidP="00681A74">
      <w:pPr>
        <w:suppressAutoHyphens w:val="0"/>
        <w:ind w:firstLine="709"/>
        <w:jc w:val="both"/>
        <w:rPr>
          <w:bCs/>
          <w:color w:val="000000"/>
          <w:sz w:val="20"/>
          <w:szCs w:val="20"/>
          <w:lang w:eastAsia="ru-RU"/>
        </w:rPr>
      </w:pPr>
    </w:p>
    <w:p w14:paraId="4C99A004" w14:textId="6C7E4637" w:rsidR="00681A74" w:rsidRPr="006F2290" w:rsidRDefault="00681A74" w:rsidP="00681A74">
      <w:pPr>
        <w:suppressAutoHyphens w:val="0"/>
        <w:ind w:firstLine="709"/>
        <w:jc w:val="both"/>
        <w:rPr>
          <w:bCs/>
          <w:color w:val="000000"/>
          <w:sz w:val="20"/>
          <w:szCs w:val="20"/>
          <w:lang w:eastAsia="ru-RU"/>
        </w:rPr>
      </w:pPr>
    </w:p>
    <w:p w14:paraId="43589C86" w14:textId="397993ED" w:rsidR="008C6A62" w:rsidRPr="006F2290" w:rsidRDefault="008C6A62" w:rsidP="00681A74">
      <w:pPr>
        <w:suppressAutoHyphens w:val="0"/>
        <w:ind w:firstLine="709"/>
        <w:jc w:val="both"/>
        <w:rPr>
          <w:bCs/>
          <w:color w:val="000000"/>
          <w:sz w:val="20"/>
          <w:szCs w:val="20"/>
          <w:lang w:eastAsia="ru-RU"/>
        </w:rPr>
      </w:pPr>
    </w:p>
    <w:p w14:paraId="082CBD5F" w14:textId="77777777" w:rsidR="008C6A62" w:rsidRPr="006F2290" w:rsidRDefault="008C6A62" w:rsidP="00681A74">
      <w:pPr>
        <w:suppressAutoHyphens w:val="0"/>
        <w:ind w:firstLine="709"/>
        <w:jc w:val="both"/>
        <w:rPr>
          <w:bCs/>
          <w:color w:val="000000"/>
          <w:sz w:val="20"/>
          <w:szCs w:val="20"/>
          <w:lang w:eastAsia="ru-RU"/>
        </w:rPr>
      </w:pPr>
    </w:p>
    <w:p w14:paraId="3C9C94F1" w14:textId="77777777" w:rsidR="00681A74" w:rsidRPr="006F2290" w:rsidRDefault="00681A74" w:rsidP="00681A74">
      <w:pPr>
        <w:suppressAutoHyphens w:val="0"/>
        <w:ind w:firstLine="709"/>
        <w:jc w:val="both"/>
        <w:rPr>
          <w:bCs/>
          <w:color w:val="000000"/>
          <w:sz w:val="20"/>
          <w:szCs w:val="20"/>
          <w:lang w:eastAsia="ru-RU"/>
        </w:rPr>
      </w:pPr>
    </w:p>
    <w:p w14:paraId="5E0AB312" w14:textId="77777777" w:rsidR="00681A74" w:rsidRPr="006F2290" w:rsidRDefault="00681A74" w:rsidP="00681A74">
      <w:pPr>
        <w:suppressAutoHyphens w:val="0"/>
        <w:ind w:firstLine="709"/>
        <w:jc w:val="both"/>
        <w:rPr>
          <w:bCs/>
          <w:color w:val="000000"/>
          <w:sz w:val="20"/>
          <w:szCs w:val="20"/>
          <w:lang w:eastAsia="ru-RU"/>
        </w:rPr>
      </w:pPr>
    </w:p>
    <w:p w14:paraId="5B84AB5B" w14:textId="77777777" w:rsidR="00681A74" w:rsidRPr="006F2290" w:rsidRDefault="00681A74" w:rsidP="00681A74">
      <w:pPr>
        <w:suppressAutoHyphens w:val="0"/>
        <w:ind w:firstLine="709"/>
        <w:jc w:val="both"/>
        <w:rPr>
          <w:bCs/>
          <w:color w:val="000000"/>
          <w:sz w:val="20"/>
          <w:szCs w:val="20"/>
          <w:lang w:eastAsia="ru-RU"/>
        </w:rPr>
      </w:pPr>
    </w:p>
    <w:p w14:paraId="0BAE9888" w14:textId="77777777" w:rsidR="00681A74" w:rsidRPr="006F2290" w:rsidRDefault="00681A74" w:rsidP="00681A74">
      <w:pPr>
        <w:suppressAutoHyphens w:val="0"/>
        <w:jc w:val="both"/>
        <w:rPr>
          <w:bCs/>
          <w:color w:val="000000"/>
          <w:sz w:val="20"/>
          <w:szCs w:val="20"/>
          <w:lang w:eastAsia="ru-RU"/>
        </w:rPr>
      </w:pPr>
    </w:p>
    <w:p w14:paraId="441E3E0C" w14:textId="16852629" w:rsidR="00681A74" w:rsidRDefault="00681A74" w:rsidP="00681A74">
      <w:pPr>
        <w:suppressAutoHyphens w:val="0"/>
        <w:jc w:val="both"/>
        <w:rPr>
          <w:bCs/>
          <w:color w:val="000000"/>
          <w:sz w:val="20"/>
          <w:szCs w:val="20"/>
          <w:lang w:eastAsia="ru-RU"/>
        </w:rPr>
      </w:pPr>
    </w:p>
    <w:p w14:paraId="0D15A998" w14:textId="1317F6A0" w:rsidR="006F2290" w:rsidRDefault="006F2290" w:rsidP="00681A74">
      <w:pPr>
        <w:suppressAutoHyphens w:val="0"/>
        <w:jc w:val="both"/>
        <w:rPr>
          <w:bCs/>
          <w:color w:val="000000"/>
          <w:sz w:val="20"/>
          <w:szCs w:val="20"/>
          <w:lang w:eastAsia="ru-RU"/>
        </w:rPr>
      </w:pPr>
    </w:p>
    <w:p w14:paraId="195D19C4" w14:textId="77777777" w:rsidR="006F2290" w:rsidRPr="006F2290" w:rsidRDefault="006F2290" w:rsidP="00681A74">
      <w:pPr>
        <w:suppressAutoHyphens w:val="0"/>
        <w:jc w:val="both"/>
        <w:rPr>
          <w:bCs/>
          <w:color w:val="000000"/>
          <w:sz w:val="20"/>
          <w:szCs w:val="20"/>
          <w:lang w:eastAsia="ru-RU"/>
        </w:rPr>
      </w:pPr>
    </w:p>
    <w:p w14:paraId="573F2561" w14:textId="601A360F" w:rsidR="00681A74" w:rsidRDefault="00681A74" w:rsidP="00681A74">
      <w:pPr>
        <w:suppressAutoHyphens w:val="0"/>
        <w:ind w:firstLine="709"/>
        <w:jc w:val="both"/>
        <w:rPr>
          <w:bCs/>
          <w:color w:val="000000"/>
          <w:sz w:val="20"/>
          <w:szCs w:val="20"/>
          <w:lang w:eastAsia="ru-RU"/>
        </w:rPr>
      </w:pPr>
    </w:p>
    <w:p w14:paraId="6898C333" w14:textId="47856EFE" w:rsidR="006F2290" w:rsidRDefault="006F2290" w:rsidP="00681A74">
      <w:pPr>
        <w:suppressAutoHyphens w:val="0"/>
        <w:ind w:firstLine="709"/>
        <w:jc w:val="both"/>
        <w:rPr>
          <w:bCs/>
          <w:color w:val="000000"/>
          <w:sz w:val="20"/>
          <w:szCs w:val="20"/>
          <w:lang w:eastAsia="ru-RU"/>
        </w:rPr>
      </w:pPr>
    </w:p>
    <w:p w14:paraId="64FFDC97" w14:textId="46BE7049" w:rsidR="006F2290" w:rsidRDefault="006F2290" w:rsidP="00681A74">
      <w:pPr>
        <w:suppressAutoHyphens w:val="0"/>
        <w:ind w:firstLine="709"/>
        <w:jc w:val="both"/>
        <w:rPr>
          <w:bCs/>
          <w:color w:val="000000"/>
          <w:sz w:val="20"/>
          <w:szCs w:val="20"/>
          <w:lang w:eastAsia="ru-RU"/>
        </w:rPr>
      </w:pPr>
    </w:p>
    <w:p w14:paraId="12E67BC9" w14:textId="77777777" w:rsidR="006F2290" w:rsidRPr="006F2290" w:rsidRDefault="006F2290" w:rsidP="00681A74">
      <w:pPr>
        <w:suppressAutoHyphens w:val="0"/>
        <w:ind w:firstLine="709"/>
        <w:jc w:val="both"/>
        <w:rPr>
          <w:bCs/>
          <w:color w:val="000000"/>
          <w:sz w:val="20"/>
          <w:szCs w:val="20"/>
          <w:lang w:eastAsia="ru-RU"/>
        </w:rPr>
      </w:pPr>
    </w:p>
    <w:p w14:paraId="2C89DDF8" w14:textId="77777777" w:rsidR="00681A74" w:rsidRPr="006F2290" w:rsidRDefault="00681A74" w:rsidP="00681A74">
      <w:pPr>
        <w:suppressAutoHyphens w:val="0"/>
        <w:ind w:firstLine="709"/>
        <w:jc w:val="both"/>
        <w:rPr>
          <w:bCs/>
          <w:color w:val="000000"/>
          <w:sz w:val="20"/>
          <w:szCs w:val="20"/>
          <w:lang w:eastAsia="ru-RU"/>
        </w:rPr>
      </w:pPr>
    </w:p>
    <w:p w14:paraId="401543DE" w14:textId="77777777" w:rsidR="00681A74" w:rsidRPr="006F2290" w:rsidRDefault="00681A74" w:rsidP="00681A74">
      <w:pPr>
        <w:numPr>
          <w:ilvl w:val="0"/>
          <w:numId w:val="2"/>
        </w:numPr>
        <w:suppressAutoHyphens w:val="0"/>
        <w:jc w:val="both"/>
        <w:rPr>
          <w:bCs/>
          <w:color w:val="000000"/>
          <w:sz w:val="20"/>
          <w:szCs w:val="20"/>
          <w:lang w:eastAsia="ru-RU"/>
        </w:rPr>
      </w:pPr>
      <w:r w:rsidRPr="006F2290">
        <w:rPr>
          <w:bCs/>
          <w:color w:val="000000"/>
          <w:sz w:val="20"/>
          <w:szCs w:val="20"/>
          <w:lang w:eastAsia="ru-RU"/>
        </w:rPr>
        <w:t>Расположение и план объекта долевого строительства на поэтажном плане.</w:t>
      </w:r>
    </w:p>
    <w:p w14:paraId="0AD96E26" w14:textId="4C71E3B1" w:rsidR="00681A74" w:rsidRDefault="00681A74" w:rsidP="00681A74">
      <w:pPr>
        <w:suppressAutoHyphens w:val="0"/>
        <w:jc w:val="both"/>
        <w:rPr>
          <w:bCs/>
          <w:color w:val="000000"/>
          <w:sz w:val="22"/>
          <w:szCs w:val="22"/>
          <w:lang w:eastAsia="ru-RU"/>
        </w:rPr>
      </w:pPr>
    </w:p>
    <w:p w14:paraId="16B01297" w14:textId="2685A5DE" w:rsidR="00681A74" w:rsidRDefault="00681A74" w:rsidP="00681A74">
      <w:pPr>
        <w:suppressAutoHyphens w:val="0"/>
        <w:jc w:val="both"/>
        <w:rPr>
          <w:bCs/>
          <w:color w:val="000000"/>
          <w:sz w:val="22"/>
          <w:szCs w:val="22"/>
          <w:lang w:eastAsia="ru-RU"/>
        </w:rPr>
      </w:pPr>
    </w:p>
    <w:p w14:paraId="7BC5E8E5" w14:textId="77777777" w:rsidR="00681A74" w:rsidRDefault="00681A74" w:rsidP="00681A74">
      <w:pPr>
        <w:suppressAutoHyphens w:val="0"/>
        <w:jc w:val="both"/>
        <w:rPr>
          <w:bCs/>
          <w:color w:val="000000"/>
          <w:sz w:val="22"/>
          <w:szCs w:val="22"/>
          <w:lang w:eastAsia="ru-RU"/>
        </w:rPr>
      </w:pPr>
    </w:p>
    <w:p w14:paraId="72848250" w14:textId="77777777" w:rsidR="00681A74" w:rsidRDefault="00681A74" w:rsidP="00681A74">
      <w:pPr>
        <w:suppressAutoHyphens w:val="0"/>
        <w:jc w:val="both"/>
        <w:rPr>
          <w:bCs/>
          <w:color w:val="000000"/>
          <w:sz w:val="22"/>
          <w:szCs w:val="22"/>
          <w:lang w:eastAsia="ru-RU"/>
        </w:rPr>
      </w:pPr>
    </w:p>
    <w:p w14:paraId="60883145" w14:textId="3F436EAD" w:rsidR="00681A74" w:rsidRDefault="00681A74" w:rsidP="00681A74">
      <w:pPr>
        <w:suppressAutoHyphens w:val="0"/>
        <w:jc w:val="both"/>
        <w:rPr>
          <w:bCs/>
          <w:color w:val="000000"/>
          <w:sz w:val="22"/>
          <w:szCs w:val="22"/>
          <w:lang w:eastAsia="ru-RU"/>
        </w:rPr>
      </w:pPr>
    </w:p>
    <w:p w14:paraId="63D707CB" w14:textId="77777777" w:rsidR="00681A74" w:rsidRDefault="00681A74" w:rsidP="00681A74">
      <w:pPr>
        <w:suppressAutoHyphens w:val="0"/>
        <w:jc w:val="both"/>
        <w:rPr>
          <w:bCs/>
          <w:color w:val="000000"/>
          <w:sz w:val="22"/>
          <w:szCs w:val="22"/>
          <w:lang w:eastAsia="ru-RU"/>
        </w:rPr>
      </w:pPr>
    </w:p>
    <w:p w14:paraId="4B52EDE2" w14:textId="77777777" w:rsidR="00681A74" w:rsidRDefault="00681A74" w:rsidP="00681A74">
      <w:pPr>
        <w:suppressAutoHyphens w:val="0"/>
        <w:jc w:val="both"/>
        <w:rPr>
          <w:bCs/>
          <w:color w:val="000000"/>
          <w:sz w:val="22"/>
          <w:szCs w:val="22"/>
          <w:lang w:eastAsia="ru-RU"/>
        </w:rPr>
      </w:pPr>
    </w:p>
    <w:p w14:paraId="477CC999" w14:textId="77777777" w:rsidR="00681A74" w:rsidRDefault="00681A74" w:rsidP="00681A74">
      <w:pPr>
        <w:suppressAutoHyphens w:val="0"/>
        <w:jc w:val="both"/>
        <w:rPr>
          <w:bCs/>
          <w:color w:val="000000"/>
          <w:sz w:val="22"/>
          <w:szCs w:val="22"/>
          <w:lang w:eastAsia="ru-RU"/>
        </w:rPr>
      </w:pPr>
    </w:p>
    <w:p w14:paraId="194ECBE6" w14:textId="77777777" w:rsidR="00681A74" w:rsidRDefault="00681A74" w:rsidP="00681A74">
      <w:pPr>
        <w:suppressAutoHyphens w:val="0"/>
        <w:jc w:val="both"/>
        <w:rPr>
          <w:bCs/>
          <w:color w:val="000000"/>
          <w:sz w:val="22"/>
          <w:szCs w:val="22"/>
          <w:lang w:eastAsia="ru-RU"/>
        </w:rPr>
      </w:pPr>
    </w:p>
    <w:p w14:paraId="7EF0FDCF" w14:textId="77777777" w:rsidR="00681A74" w:rsidRDefault="00681A74" w:rsidP="00681A74">
      <w:pPr>
        <w:suppressAutoHyphens w:val="0"/>
        <w:jc w:val="both"/>
        <w:rPr>
          <w:bCs/>
          <w:color w:val="000000"/>
          <w:sz w:val="22"/>
          <w:szCs w:val="22"/>
          <w:lang w:eastAsia="ru-RU"/>
        </w:rPr>
      </w:pPr>
    </w:p>
    <w:p w14:paraId="7E45E46F" w14:textId="31C0BD3C" w:rsidR="00681A74" w:rsidRDefault="00681A74" w:rsidP="00681A74">
      <w:pPr>
        <w:pStyle w:val="aa"/>
        <w:rPr>
          <w:bCs/>
          <w:color w:val="000000"/>
          <w:sz w:val="22"/>
          <w:szCs w:val="22"/>
          <w:lang w:eastAsia="ru-RU"/>
        </w:rPr>
      </w:pPr>
    </w:p>
    <w:p w14:paraId="5A596870" w14:textId="77777777" w:rsidR="00681A74" w:rsidRDefault="00681A74" w:rsidP="00681A74">
      <w:pPr>
        <w:suppressAutoHyphens w:val="0"/>
        <w:jc w:val="both"/>
        <w:rPr>
          <w:bCs/>
          <w:color w:val="000000"/>
          <w:sz w:val="22"/>
          <w:szCs w:val="22"/>
          <w:lang w:eastAsia="ru-RU"/>
        </w:rPr>
      </w:pPr>
    </w:p>
    <w:p w14:paraId="3308831B" w14:textId="77777777" w:rsidR="00681A74" w:rsidRDefault="00681A74" w:rsidP="00681A74">
      <w:pPr>
        <w:suppressAutoHyphens w:val="0"/>
        <w:jc w:val="both"/>
        <w:rPr>
          <w:bCs/>
          <w:color w:val="000000"/>
          <w:sz w:val="22"/>
          <w:szCs w:val="22"/>
          <w:lang w:eastAsia="ru-RU"/>
        </w:rPr>
      </w:pPr>
    </w:p>
    <w:p w14:paraId="689A644B" w14:textId="77777777" w:rsidR="00681A74" w:rsidRDefault="00681A74" w:rsidP="00681A74">
      <w:pPr>
        <w:suppressAutoHyphens w:val="0"/>
        <w:jc w:val="both"/>
        <w:rPr>
          <w:bCs/>
          <w:color w:val="000000"/>
          <w:sz w:val="22"/>
          <w:szCs w:val="22"/>
          <w:lang w:eastAsia="ru-RU"/>
        </w:rPr>
      </w:pPr>
    </w:p>
    <w:p w14:paraId="06068803" w14:textId="77777777" w:rsidR="00681A74" w:rsidRPr="006413B5" w:rsidRDefault="00681A74" w:rsidP="00681A74">
      <w:pPr>
        <w:suppressAutoHyphens w:val="0"/>
        <w:jc w:val="both"/>
        <w:rPr>
          <w:bCs/>
          <w:color w:val="000000"/>
          <w:sz w:val="22"/>
          <w:szCs w:val="22"/>
          <w:lang w:eastAsia="ru-RU"/>
        </w:rPr>
      </w:pPr>
    </w:p>
    <w:p w14:paraId="439C8ABF" w14:textId="77777777" w:rsidR="00681A74" w:rsidRDefault="00681A74" w:rsidP="00681A74">
      <w:pPr>
        <w:widowControl w:val="0"/>
        <w:rPr>
          <w:rFonts w:eastAsia="Arial Unicode MS"/>
          <w:sz w:val="22"/>
          <w:szCs w:val="22"/>
          <w:lang w:eastAsia="ru-RU"/>
        </w:rPr>
      </w:pPr>
    </w:p>
    <w:p w14:paraId="678388F1" w14:textId="77777777" w:rsidR="00681A74" w:rsidRDefault="00681A74" w:rsidP="00681A74">
      <w:pPr>
        <w:widowControl w:val="0"/>
        <w:rPr>
          <w:rFonts w:eastAsia="Arial Unicode MS"/>
          <w:sz w:val="22"/>
          <w:szCs w:val="22"/>
          <w:lang w:eastAsia="ru-RU"/>
        </w:rPr>
      </w:pPr>
    </w:p>
    <w:p w14:paraId="3C29714C" w14:textId="77777777" w:rsidR="00681A74" w:rsidRDefault="00681A74" w:rsidP="00681A74">
      <w:pPr>
        <w:widowControl w:val="0"/>
        <w:rPr>
          <w:rFonts w:eastAsia="Arial Unicode MS"/>
          <w:sz w:val="22"/>
          <w:szCs w:val="22"/>
          <w:lang w:eastAsia="ru-RU"/>
        </w:rPr>
      </w:pPr>
    </w:p>
    <w:p w14:paraId="1CEC5218" w14:textId="77777777" w:rsidR="00681A74" w:rsidRDefault="00681A74" w:rsidP="00681A74">
      <w:pPr>
        <w:widowControl w:val="0"/>
        <w:rPr>
          <w:rFonts w:eastAsia="Arial Unicode MS"/>
          <w:sz w:val="22"/>
          <w:szCs w:val="22"/>
          <w:lang w:eastAsia="ru-RU"/>
        </w:rPr>
      </w:pPr>
    </w:p>
    <w:p w14:paraId="31162242" w14:textId="77777777" w:rsidR="00681A74" w:rsidRDefault="00681A74" w:rsidP="00681A74">
      <w:pPr>
        <w:widowControl w:val="0"/>
        <w:rPr>
          <w:rFonts w:eastAsia="Arial Unicode MS"/>
          <w:sz w:val="22"/>
          <w:szCs w:val="22"/>
          <w:lang w:eastAsia="ru-RU"/>
        </w:rPr>
      </w:pPr>
    </w:p>
    <w:p w14:paraId="392D1904" w14:textId="77777777" w:rsidR="00681A74" w:rsidRDefault="00681A74" w:rsidP="00681A74">
      <w:pPr>
        <w:widowControl w:val="0"/>
        <w:rPr>
          <w:rFonts w:eastAsia="Arial Unicode MS"/>
          <w:sz w:val="22"/>
          <w:szCs w:val="22"/>
          <w:lang w:eastAsia="ru-RU"/>
        </w:rPr>
      </w:pPr>
    </w:p>
    <w:p w14:paraId="12257C88" w14:textId="77777777" w:rsidR="00681A74" w:rsidRDefault="00681A74" w:rsidP="00681A74">
      <w:pPr>
        <w:widowControl w:val="0"/>
        <w:rPr>
          <w:rFonts w:eastAsia="Arial Unicode MS"/>
          <w:sz w:val="22"/>
          <w:szCs w:val="22"/>
          <w:lang w:eastAsia="ru-RU"/>
        </w:rPr>
      </w:pPr>
    </w:p>
    <w:p w14:paraId="43272B39" w14:textId="77777777" w:rsidR="00681A74" w:rsidRDefault="00681A74" w:rsidP="00681A74">
      <w:pPr>
        <w:widowControl w:val="0"/>
        <w:rPr>
          <w:rFonts w:eastAsia="Arial Unicode MS"/>
          <w:sz w:val="22"/>
          <w:szCs w:val="22"/>
          <w:lang w:eastAsia="ru-RU"/>
        </w:rPr>
      </w:pPr>
    </w:p>
    <w:p w14:paraId="50B1FDED" w14:textId="77777777" w:rsidR="00681A74" w:rsidRDefault="00681A74" w:rsidP="00681A74">
      <w:pPr>
        <w:widowControl w:val="0"/>
        <w:rPr>
          <w:rFonts w:eastAsia="Arial Unicode MS"/>
          <w:sz w:val="22"/>
          <w:szCs w:val="22"/>
          <w:lang w:eastAsia="ru-RU"/>
        </w:rPr>
      </w:pPr>
    </w:p>
    <w:p w14:paraId="57674D3B" w14:textId="77777777" w:rsidR="00681A74" w:rsidRDefault="00681A74" w:rsidP="00681A74">
      <w:pPr>
        <w:widowControl w:val="0"/>
        <w:rPr>
          <w:rFonts w:eastAsia="Arial Unicode MS"/>
          <w:sz w:val="22"/>
          <w:szCs w:val="22"/>
          <w:lang w:eastAsia="ru-RU"/>
        </w:rPr>
      </w:pPr>
    </w:p>
    <w:p w14:paraId="310AABFF" w14:textId="77777777" w:rsidR="00681A74" w:rsidRPr="006413B5" w:rsidRDefault="00681A74" w:rsidP="00681A74">
      <w:pPr>
        <w:widowControl w:val="0"/>
        <w:rPr>
          <w:rFonts w:eastAsia="Arial Unicode MS"/>
          <w:sz w:val="22"/>
          <w:szCs w:val="22"/>
          <w:lang w:eastAsia="ru-RU"/>
        </w:rPr>
      </w:pPr>
    </w:p>
    <w:p w14:paraId="01752E22" w14:textId="77777777" w:rsidR="00681A74" w:rsidRPr="006413B5" w:rsidRDefault="00681A74" w:rsidP="00681A74">
      <w:pPr>
        <w:widowControl w:val="0"/>
        <w:rPr>
          <w:rFonts w:eastAsia="Arial Unicode MS"/>
          <w:sz w:val="22"/>
          <w:szCs w:val="22"/>
          <w:lang w:eastAsia="ru-RU"/>
        </w:rPr>
      </w:pPr>
    </w:p>
    <w:p w14:paraId="07776F53" w14:textId="77777777" w:rsidR="00681A74" w:rsidRDefault="00681A74" w:rsidP="00681A74">
      <w:pPr>
        <w:widowControl w:val="0"/>
        <w:ind w:left="-1701"/>
        <w:rPr>
          <w:rFonts w:eastAsia="Arial Unicode MS"/>
          <w:sz w:val="22"/>
          <w:szCs w:val="22"/>
          <w:lang w:eastAsia="ru-RU"/>
        </w:rPr>
      </w:pPr>
    </w:p>
    <w:p w14:paraId="0BF673A3" w14:textId="77777777" w:rsidR="00681A74" w:rsidRDefault="00681A74" w:rsidP="00681A74">
      <w:pPr>
        <w:widowControl w:val="0"/>
        <w:rPr>
          <w:rFonts w:eastAsia="Arial Unicode MS"/>
          <w:sz w:val="22"/>
          <w:szCs w:val="22"/>
          <w:lang w:eastAsia="ru-RU"/>
        </w:rPr>
      </w:pPr>
    </w:p>
    <w:p w14:paraId="08BEE0D7" w14:textId="77777777" w:rsidR="00681A74" w:rsidRDefault="00681A74" w:rsidP="00681A74">
      <w:pPr>
        <w:widowControl w:val="0"/>
        <w:rPr>
          <w:rFonts w:eastAsia="Arial Unicode MS"/>
          <w:sz w:val="22"/>
          <w:szCs w:val="22"/>
          <w:lang w:eastAsia="ru-RU"/>
        </w:rPr>
      </w:pPr>
    </w:p>
    <w:p w14:paraId="1DC43ECF" w14:textId="77777777" w:rsidR="00681A74" w:rsidRDefault="00681A74" w:rsidP="00681A74">
      <w:pPr>
        <w:widowControl w:val="0"/>
        <w:rPr>
          <w:rFonts w:eastAsia="Arial Unicode MS"/>
          <w:sz w:val="22"/>
          <w:szCs w:val="22"/>
          <w:lang w:eastAsia="ru-RU"/>
        </w:rPr>
      </w:pPr>
    </w:p>
    <w:p w14:paraId="0CAA4ADB" w14:textId="77777777" w:rsidR="00681A74" w:rsidRPr="006413B5" w:rsidRDefault="00681A74" w:rsidP="00681A74">
      <w:pPr>
        <w:widowControl w:val="0"/>
        <w:rPr>
          <w:rFonts w:eastAsia="Arial Unicode MS"/>
          <w:sz w:val="22"/>
          <w:szCs w:val="22"/>
          <w:lang w:eastAsia="ru-RU"/>
        </w:rPr>
      </w:pPr>
    </w:p>
    <w:p w14:paraId="7C065F80" w14:textId="77777777" w:rsidR="00681A74" w:rsidRDefault="00681A74" w:rsidP="00681A74">
      <w:pPr>
        <w:widowControl w:val="0"/>
        <w:autoSpaceDE w:val="0"/>
        <w:ind w:right="-74"/>
        <w:jc w:val="both"/>
        <w:rPr>
          <w:rFonts w:eastAsia="Times New Roman CYR"/>
          <w:color w:val="000000"/>
          <w:sz w:val="22"/>
          <w:szCs w:val="22"/>
          <w:lang w:eastAsia="ru-RU" w:bidi="ru-RU"/>
        </w:rPr>
      </w:pPr>
    </w:p>
    <w:p w14:paraId="0FC33A56" w14:textId="0F71AD24" w:rsidR="00681A74" w:rsidRPr="006F2290" w:rsidRDefault="00681A74" w:rsidP="00681A74">
      <w:pPr>
        <w:widowControl w:val="0"/>
        <w:autoSpaceDE w:val="0"/>
        <w:ind w:right="-74"/>
        <w:jc w:val="both"/>
        <w:rPr>
          <w:rFonts w:eastAsia="Times New Roman CYR"/>
          <w:color w:val="000000"/>
          <w:sz w:val="20"/>
          <w:szCs w:val="20"/>
          <w:lang w:eastAsia="ru-RU" w:bidi="ru-RU"/>
        </w:rPr>
      </w:pPr>
      <w:r w:rsidRPr="006F2290">
        <w:rPr>
          <w:rFonts w:eastAsia="Times New Roman CYR"/>
          <w:color w:val="000000"/>
          <w:sz w:val="20"/>
          <w:szCs w:val="20"/>
          <w:lang w:eastAsia="ru-RU" w:bidi="ru-RU"/>
        </w:rPr>
        <w:t xml:space="preserve">Застройщик: </w:t>
      </w:r>
    </w:p>
    <w:p w14:paraId="170BF647" w14:textId="77777777" w:rsidR="006F2290" w:rsidRPr="006F2290" w:rsidRDefault="006F2290" w:rsidP="00681A74">
      <w:pPr>
        <w:widowControl w:val="0"/>
        <w:autoSpaceDE w:val="0"/>
        <w:ind w:right="-74"/>
        <w:jc w:val="both"/>
        <w:rPr>
          <w:rFonts w:eastAsia="Times New Roman CYR"/>
          <w:color w:val="000000"/>
          <w:sz w:val="20"/>
          <w:szCs w:val="20"/>
          <w:lang w:eastAsia="ru-RU" w:bidi="ru-RU"/>
        </w:rPr>
      </w:pPr>
    </w:p>
    <w:p w14:paraId="4FA1B468" w14:textId="77777777" w:rsidR="00681A74" w:rsidRPr="006F2290" w:rsidRDefault="00681A74" w:rsidP="00681A74">
      <w:pPr>
        <w:suppressAutoHyphens w:val="0"/>
        <w:spacing w:line="276" w:lineRule="auto"/>
        <w:jc w:val="both"/>
        <w:rPr>
          <w:rFonts w:eastAsia="Calibri"/>
          <w:sz w:val="20"/>
          <w:szCs w:val="20"/>
          <w:lang w:eastAsia="en-US"/>
        </w:rPr>
      </w:pPr>
      <w:r w:rsidRPr="006F2290">
        <w:rPr>
          <w:rFonts w:eastAsia="Calibri"/>
          <w:sz w:val="20"/>
          <w:szCs w:val="20"/>
          <w:lang w:eastAsia="en-US"/>
        </w:rPr>
        <w:t>Генеральный директор</w:t>
      </w:r>
    </w:p>
    <w:p w14:paraId="0992D858" w14:textId="079D7899" w:rsidR="00681A74" w:rsidRPr="006F2290" w:rsidRDefault="00681A74" w:rsidP="00681A74">
      <w:pPr>
        <w:suppressAutoHyphens w:val="0"/>
        <w:spacing w:line="276" w:lineRule="auto"/>
        <w:jc w:val="both"/>
        <w:rPr>
          <w:rFonts w:eastAsia="Calibri"/>
          <w:sz w:val="20"/>
          <w:szCs w:val="20"/>
          <w:lang w:eastAsia="en-US"/>
        </w:rPr>
      </w:pPr>
      <w:r w:rsidRPr="006F2290">
        <w:rPr>
          <w:rFonts w:eastAsia="Calibri"/>
          <w:sz w:val="20"/>
          <w:szCs w:val="20"/>
          <w:lang w:eastAsia="en-US"/>
        </w:rPr>
        <w:t>ООО «СЗ СК «</w:t>
      </w:r>
      <w:r w:rsidR="00C94DDD" w:rsidRPr="006F2290">
        <w:rPr>
          <w:rFonts w:eastAsia="Calibri"/>
          <w:sz w:val="20"/>
          <w:szCs w:val="20"/>
          <w:lang w:eastAsia="en-US"/>
        </w:rPr>
        <w:t xml:space="preserve">ОСНОВА»  </w:t>
      </w:r>
      <w:r w:rsidRPr="006F2290">
        <w:rPr>
          <w:rFonts w:eastAsia="Calibri"/>
          <w:sz w:val="20"/>
          <w:szCs w:val="20"/>
          <w:lang w:eastAsia="en-US"/>
        </w:rPr>
        <w:t xml:space="preserve">           ___________________________________</w:t>
      </w:r>
      <w:r w:rsidR="00C94DDD" w:rsidRPr="006F2290">
        <w:rPr>
          <w:rFonts w:eastAsia="Calibri"/>
          <w:sz w:val="20"/>
          <w:szCs w:val="20"/>
          <w:lang w:eastAsia="en-US"/>
        </w:rPr>
        <w:t>___</w:t>
      </w:r>
      <w:r w:rsidRPr="006F2290">
        <w:rPr>
          <w:rFonts w:eastAsia="Calibri"/>
          <w:sz w:val="20"/>
          <w:szCs w:val="20"/>
          <w:lang w:eastAsia="en-US"/>
        </w:rPr>
        <w:t>_</w:t>
      </w:r>
      <w:r w:rsidR="006F2290" w:rsidRPr="006F2290">
        <w:rPr>
          <w:rFonts w:eastAsia="Calibri"/>
          <w:sz w:val="20"/>
          <w:szCs w:val="20"/>
          <w:lang w:eastAsia="en-US"/>
        </w:rPr>
        <w:softHyphen/>
      </w:r>
      <w:r w:rsidR="006F2290" w:rsidRPr="006F2290">
        <w:rPr>
          <w:rFonts w:eastAsia="Calibri"/>
          <w:sz w:val="20"/>
          <w:szCs w:val="20"/>
          <w:lang w:eastAsia="en-US"/>
        </w:rPr>
        <w:softHyphen/>
      </w:r>
      <w:r w:rsidR="006F2290" w:rsidRPr="006F2290">
        <w:rPr>
          <w:rFonts w:eastAsia="Calibri"/>
          <w:sz w:val="20"/>
          <w:szCs w:val="20"/>
          <w:lang w:eastAsia="en-US"/>
        </w:rPr>
        <w:softHyphen/>
      </w:r>
      <w:r w:rsidR="006F2290" w:rsidRPr="006F2290">
        <w:rPr>
          <w:rFonts w:eastAsia="Calibri"/>
          <w:sz w:val="20"/>
          <w:szCs w:val="20"/>
          <w:lang w:eastAsia="en-US"/>
        </w:rPr>
        <w:softHyphen/>
      </w:r>
      <w:r w:rsidR="006F2290" w:rsidRPr="006F2290">
        <w:rPr>
          <w:rFonts w:eastAsia="Calibri"/>
          <w:sz w:val="20"/>
          <w:szCs w:val="20"/>
          <w:lang w:eastAsia="en-US"/>
        </w:rPr>
        <w:softHyphen/>
      </w:r>
      <w:r w:rsidRPr="006F2290">
        <w:rPr>
          <w:rFonts w:eastAsia="Calibri"/>
          <w:sz w:val="20"/>
          <w:szCs w:val="20"/>
          <w:lang w:eastAsia="en-US"/>
        </w:rPr>
        <w:t>_</w:t>
      </w:r>
      <w:r w:rsidR="006F2290" w:rsidRPr="006F2290">
        <w:rPr>
          <w:rFonts w:eastAsia="Calibri"/>
          <w:sz w:val="20"/>
          <w:szCs w:val="20"/>
          <w:lang w:eastAsia="en-US"/>
        </w:rPr>
        <w:softHyphen/>
      </w:r>
      <w:r w:rsidR="006F2290" w:rsidRPr="006F2290">
        <w:rPr>
          <w:rFonts w:eastAsia="Calibri"/>
          <w:sz w:val="20"/>
          <w:szCs w:val="20"/>
          <w:lang w:eastAsia="en-US"/>
        </w:rPr>
        <w:softHyphen/>
      </w:r>
      <w:r w:rsidR="006F2290" w:rsidRPr="006F2290">
        <w:rPr>
          <w:rFonts w:eastAsia="Calibri"/>
          <w:sz w:val="20"/>
          <w:szCs w:val="20"/>
          <w:lang w:eastAsia="en-US"/>
        </w:rPr>
        <w:softHyphen/>
      </w:r>
      <w:r w:rsidR="006F2290" w:rsidRPr="006F2290">
        <w:rPr>
          <w:rFonts w:eastAsia="Calibri"/>
          <w:sz w:val="20"/>
          <w:szCs w:val="20"/>
          <w:lang w:eastAsia="en-US"/>
        </w:rPr>
        <w:softHyphen/>
      </w:r>
      <w:r w:rsidR="006F2290" w:rsidRPr="006F2290">
        <w:rPr>
          <w:rFonts w:eastAsia="Calibri"/>
          <w:sz w:val="20"/>
          <w:szCs w:val="20"/>
          <w:lang w:eastAsia="en-US"/>
        </w:rPr>
        <w:softHyphen/>
      </w:r>
      <w:r w:rsidR="006F2290" w:rsidRPr="006F2290">
        <w:rPr>
          <w:rFonts w:eastAsia="Calibri"/>
          <w:sz w:val="20"/>
          <w:szCs w:val="20"/>
          <w:lang w:eastAsia="en-US"/>
        </w:rPr>
        <w:softHyphen/>
      </w:r>
      <w:r w:rsidR="006F2290" w:rsidRPr="006F2290">
        <w:rPr>
          <w:rFonts w:eastAsia="Calibri"/>
          <w:sz w:val="20"/>
          <w:szCs w:val="20"/>
          <w:lang w:eastAsia="en-US"/>
        </w:rPr>
        <w:softHyphen/>
      </w:r>
      <w:r w:rsidR="006F2290" w:rsidRPr="006F2290">
        <w:rPr>
          <w:rFonts w:eastAsia="Calibri"/>
          <w:sz w:val="20"/>
          <w:szCs w:val="20"/>
          <w:lang w:eastAsia="en-US"/>
        </w:rPr>
        <w:softHyphen/>
      </w:r>
      <w:r w:rsidR="006F2290" w:rsidRPr="006F2290">
        <w:rPr>
          <w:rFonts w:eastAsia="Calibri"/>
          <w:sz w:val="20"/>
          <w:szCs w:val="20"/>
          <w:lang w:eastAsia="en-US"/>
        </w:rPr>
        <w:softHyphen/>
      </w:r>
      <w:r w:rsidR="006F2290" w:rsidRPr="006F2290">
        <w:rPr>
          <w:rFonts w:eastAsia="Calibri"/>
          <w:sz w:val="20"/>
          <w:szCs w:val="20"/>
          <w:lang w:eastAsia="en-US"/>
        </w:rPr>
        <w:softHyphen/>
      </w:r>
      <w:r w:rsidR="006F2290" w:rsidRPr="006F2290">
        <w:rPr>
          <w:rFonts w:eastAsia="Calibri"/>
          <w:sz w:val="20"/>
          <w:szCs w:val="20"/>
          <w:lang w:eastAsia="en-US"/>
        </w:rPr>
        <w:softHyphen/>
        <w:t>___</w:t>
      </w:r>
      <w:r w:rsidR="006F2290">
        <w:rPr>
          <w:rFonts w:eastAsia="Calibri"/>
          <w:sz w:val="20"/>
          <w:szCs w:val="20"/>
          <w:lang w:eastAsia="en-US"/>
        </w:rPr>
        <w:t>_________</w:t>
      </w:r>
      <w:r w:rsidR="006F2290" w:rsidRPr="006F2290">
        <w:rPr>
          <w:rFonts w:eastAsia="Calibri"/>
          <w:sz w:val="20"/>
          <w:szCs w:val="20"/>
          <w:lang w:eastAsia="en-US"/>
        </w:rPr>
        <w:t>_</w:t>
      </w:r>
      <w:r w:rsidRPr="006F2290">
        <w:rPr>
          <w:rFonts w:eastAsia="Calibri"/>
          <w:sz w:val="20"/>
          <w:szCs w:val="20"/>
          <w:lang w:eastAsia="en-US"/>
        </w:rPr>
        <w:t xml:space="preserve">_____      Р.А. </w:t>
      </w:r>
      <w:proofErr w:type="spellStart"/>
      <w:r w:rsidRPr="006F2290">
        <w:rPr>
          <w:rFonts w:eastAsia="Calibri"/>
          <w:sz w:val="20"/>
          <w:szCs w:val="20"/>
          <w:lang w:eastAsia="en-US"/>
        </w:rPr>
        <w:t>Хуако</w:t>
      </w:r>
      <w:proofErr w:type="spellEnd"/>
    </w:p>
    <w:p w14:paraId="61826449" w14:textId="77777777" w:rsidR="00681A74" w:rsidRPr="006F2290" w:rsidRDefault="00681A74" w:rsidP="00681A74">
      <w:pPr>
        <w:pStyle w:val="ConsPlusNonformat"/>
        <w:jc w:val="both"/>
        <w:rPr>
          <w:rFonts w:ascii="Times New Roman" w:hAnsi="Times New Roman" w:cs="Times New Roman"/>
        </w:rPr>
      </w:pPr>
    </w:p>
    <w:p w14:paraId="624E26D3" w14:textId="77777777" w:rsidR="00681A74" w:rsidRPr="006F2290" w:rsidRDefault="00681A74" w:rsidP="00681A74">
      <w:pPr>
        <w:pStyle w:val="ConsPlusNonformat"/>
        <w:jc w:val="both"/>
        <w:rPr>
          <w:rFonts w:ascii="Times New Roman" w:hAnsi="Times New Roman" w:cs="Times New Roman"/>
        </w:rPr>
      </w:pPr>
    </w:p>
    <w:p w14:paraId="6B34527A" w14:textId="77777777" w:rsidR="00681A74" w:rsidRPr="006F2290" w:rsidRDefault="00681A74" w:rsidP="00681A74">
      <w:pPr>
        <w:pStyle w:val="ConsPlusNonformat"/>
        <w:jc w:val="both"/>
        <w:rPr>
          <w:rFonts w:ascii="Times New Roman" w:hAnsi="Times New Roman" w:cs="Times New Roman"/>
        </w:rPr>
      </w:pPr>
    </w:p>
    <w:p w14:paraId="514D0CC1" w14:textId="77777777" w:rsidR="00681A74" w:rsidRPr="006F2290" w:rsidRDefault="00681A74" w:rsidP="000D6B89">
      <w:pPr>
        <w:pStyle w:val="13"/>
        <w:jc w:val="left"/>
        <w:rPr>
          <w:sz w:val="20"/>
        </w:rPr>
      </w:pPr>
    </w:p>
    <w:p w14:paraId="13EF1A76" w14:textId="1CC7FF61" w:rsidR="00681A74" w:rsidRPr="006F2290" w:rsidRDefault="00681A74" w:rsidP="00681A74">
      <w:pPr>
        <w:pStyle w:val="13"/>
        <w:jc w:val="both"/>
        <w:rPr>
          <w:rFonts w:eastAsia="Arial Unicode MS"/>
          <w:sz w:val="20"/>
          <w:lang w:eastAsia="ru-RU" w:bidi="ru-RU"/>
        </w:rPr>
      </w:pPr>
      <w:r w:rsidRPr="006F2290">
        <w:rPr>
          <w:sz w:val="20"/>
        </w:rPr>
        <w:t xml:space="preserve">Участник долевого строительства: </w:t>
      </w:r>
      <w:r w:rsidRPr="006F2290">
        <w:rPr>
          <w:rFonts w:eastAsia="Times New Roman CYR"/>
          <w:color w:val="000000"/>
          <w:sz w:val="20"/>
          <w:lang w:eastAsia="ru-RU" w:bidi="ru-RU"/>
        </w:rPr>
        <w:t>__________________________________________</w:t>
      </w:r>
      <w:r w:rsidR="006F2290" w:rsidRPr="006F2290">
        <w:rPr>
          <w:rFonts w:eastAsia="Times New Roman CYR"/>
          <w:color w:val="000000"/>
          <w:sz w:val="20"/>
          <w:lang w:eastAsia="ru-RU" w:bidi="ru-RU"/>
        </w:rPr>
        <w:t>____</w:t>
      </w:r>
      <w:r w:rsidRPr="006F2290">
        <w:rPr>
          <w:rFonts w:eastAsia="Times New Roman CYR"/>
          <w:color w:val="000000"/>
          <w:sz w:val="20"/>
          <w:lang w:eastAsia="ru-RU" w:bidi="ru-RU"/>
        </w:rPr>
        <w:t>_</w:t>
      </w:r>
      <w:r w:rsidR="006F2290" w:rsidRPr="006F2290">
        <w:rPr>
          <w:rFonts w:eastAsia="Times New Roman CYR"/>
          <w:color w:val="000000"/>
          <w:sz w:val="20"/>
          <w:lang w:eastAsia="ru-RU" w:bidi="ru-RU"/>
        </w:rPr>
        <w:t>_</w:t>
      </w:r>
      <w:r w:rsidR="006F2290">
        <w:rPr>
          <w:rFonts w:eastAsia="Times New Roman CYR"/>
          <w:color w:val="000000"/>
          <w:sz w:val="20"/>
          <w:lang w:eastAsia="ru-RU" w:bidi="ru-RU"/>
        </w:rPr>
        <w:t>_________</w:t>
      </w:r>
      <w:r w:rsidRPr="006F2290">
        <w:rPr>
          <w:rFonts w:eastAsia="Times New Roman CYR"/>
          <w:color w:val="000000"/>
          <w:sz w:val="20"/>
          <w:lang w:eastAsia="ru-RU" w:bidi="ru-RU"/>
        </w:rPr>
        <w:t>___________</w:t>
      </w:r>
    </w:p>
    <w:p w14:paraId="56D6EC3E" w14:textId="77777777" w:rsidR="00681A74" w:rsidRPr="006413B5" w:rsidRDefault="00681A74" w:rsidP="00681A74">
      <w:pPr>
        <w:jc w:val="both"/>
        <w:rPr>
          <w:b/>
          <w:sz w:val="22"/>
          <w:szCs w:val="22"/>
          <w:highlight w:val="yellow"/>
        </w:rPr>
      </w:pPr>
    </w:p>
    <w:p w14:paraId="0E31FC64" w14:textId="77777777" w:rsidR="00681A74" w:rsidRPr="006413B5" w:rsidRDefault="00681A74" w:rsidP="00681A74">
      <w:pPr>
        <w:pStyle w:val="13"/>
        <w:rPr>
          <w:b/>
          <w:sz w:val="22"/>
          <w:szCs w:val="22"/>
        </w:rPr>
      </w:pPr>
    </w:p>
    <w:p w14:paraId="2EAC3117" w14:textId="77777777" w:rsidR="00681A74" w:rsidRDefault="00681A74" w:rsidP="00681A74">
      <w:pPr>
        <w:widowControl w:val="0"/>
        <w:autoSpaceDE w:val="0"/>
        <w:ind w:right="-74"/>
        <w:jc w:val="both"/>
        <w:rPr>
          <w:b/>
          <w:sz w:val="21"/>
          <w:szCs w:val="21"/>
          <w:highlight w:val="yellow"/>
        </w:rPr>
      </w:pPr>
    </w:p>
    <w:p w14:paraId="1EE41201" w14:textId="77777777" w:rsidR="00681A74" w:rsidRDefault="00681A74" w:rsidP="00681A74">
      <w:pPr>
        <w:widowControl w:val="0"/>
        <w:autoSpaceDE w:val="0"/>
        <w:ind w:right="-74"/>
        <w:jc w:val="both"/>
        <w:rPr>
          <w:b/>
          <w:sz w:val="21"/>
          <w:szCs w:val="21"/>
          <w:highlight w:val="yellow"/>
        </w:rPr>
      </w:pPr>
    </w:p>
    <w:p w14:paraId="1A2B3415" w14:textId="77777777" w:rsidR="00DB2BC7" w:rsidRDefault="00DB2BC7"/>
    <w:sectPr w:rsidR="00DB2BC7" w:rsidSect="006F2290">
      <w:pgSz w:w="11906" w:h="16838"/>
      <w:pgMar w:top="0" w:right="707" w:bottom="70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0DD8B" w14:textId="77777777" w:rsidR="00384729" w:rsidRDefault="00384729" w:rsidP="00384729">
      <w:r>
        <w:separator/>
      </w:r>
    </w:p>
  </w:endnote>
  <w:endnote w:type="continuationSeparator" w:id="0">
    <w:p w14:paraId="39B3970C" w14:textId="77777777" w:rsidR="00384729" w:rsidRDefault="00384729" w:rsidP="0038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174020"/>
      <w:docPartObj>
        <w:docPartGallery w:val="Page Numbers (Bottom of Page)"/>
        <w:docPartUnique/>
      </w:docPartObj>
    </w:sdtPr>
    <w:sdtEndPr/>
    <w:sdtContent>
      <w:sdt>
        <w:sdtPr>
          <w:id w:val="1728636285"/>
          <w:docPartObj>
            <w:docPartGallery w:val="Page Numbers (Top of Page)"/>
            <w:docPartUnique/>
          </w:docPartObj>
        </w:sdtPr>
        <w:sdtEndPr/>
        <w:sdtContent>
          <w:p w14:paraId="1A51E193" w14:textId="1A954700" w:rsidR="00384729" w:rsidRDefault="00384729">
            <w:pPr>
              <w:pStyle w:val="af8"/>
              <w:jc w:val="center"/>
            </w:pPr>
            <w:r w:rsidRPr="00384729">
              <w:rPr>
                <w:sz w:val="20"/>
                <w:szCs w:val="20"/>
              </w:rPr>
              <w:t xml:space="preserve">Страница </w:t>
            </w:r>
            <w:r w:rsidRPr="00384729">
              <w:rPr>
                <w:b/>
                <w:bCs/>
                <w:sz w:val="20"/>
                <w:szCs w:val="20"/>
              </w:rPr>
              <w:fldChar w:fldCharType="begin"/>
            </w:r>
            <w:r w:rsidRPr="00384729">
              <w:rPr>
                <w:b/>
                <w:bCs/>
                <w:sz w:val="20"/>
                <w:szCs w:val="20"/>
              </w:rPr>
              <w:instrText>PAGE</w:instrText>
            </w:r>
            <w:r w:rsidRPr="00384729">
              <w:rPr>
                <w:b/>
                <w:bCs/>
                <w:sz w:val="20"/>
                <w:szCs w:val="20"/>
              </w:rPr>
              <w:fldChar w:fldCharType="separate"/>
            </w:r>
            <w:r w:rsidRPr="00384729">
              <w:rPr>
                <w:b/>
                <w:bCs/>
                <w:sz w:val="20"/>
                <w:szCs w:val="20"/>
              </w:rPr>
              <w:t>2</w:t>
            </w:r>
            <w:r w:rsidRPr="00384729">
              <w:rPr>
                <w:b/>
                <w:bCs/>
                <w:sz w:val="20"/>
                <w:szCs w:val="20"/>
              </w:rPr>
              <w:fldChar w:fldCharType="end"/>
            </w:r>
            <w:r w:rsidRPr="00384729">
              <w:rPr>
                <w:sz w:val="20"/>
                <w:szCs w:val="20"/>
              </w:rPr>
              <w:t xml:space="preserve"> из </w:t>
            </w:r>
            <w:r w:rsidRPr="00384729">
              <w:rPr>
                <w:b/>
                <w:bCs/>
                <w:sz w:val="20"/>
                <w:szCs w:val="20"/>
              </w:rPr>
              <w:fldChar w:fldCharType="begin"/>
            </w:r>
            <w:r w:rsidRPr="00384729">
              <w:rPr>
                <w:b/>
                <w:bCs/>
                <w:sz w:val="20"/>
                <w:szCs w:val="20"/>
              </w:rPr>
              <w:instrText>NUMPAGES</w:instrText>
            </w:r>
            <w:r w:rsidRPr="00384729">
              <w:rPr>
                <w:b/>
                <w:bCs/>
                <w:sz w:val="20"/>
                <w:szCs w:val="20"/>
              </w:rPr>
              <w:fldChar w:fldCharType="separate"/>
            </w:r>
            <w:r w:rsidRPr="00384729">
              <w:rPr>
                <w:b/>
                <w:bCs/>
                <w:sz w:val="20"/>
                <w:szCs w:val="20"/>
              </w:rPr>
              <w:t>2</w:t>
            </w:r>
            <w:r w:rsidRPr="00384729">
              <w:rPr>
                <w:b/>
                <w:bCs/>
                <w:sz w:val="20"/>
                <w:szCs w:val="20"/>
              </w:rPr>
              <w:fldChar w:fldCharType="end"/>
            </w:r>
          </w:p>
        </w:sdtContent>
      </w:sdt>
    </w:sdtContent>
  </w:sdt>
  <w:p w14:paraId="7A9AB081" w14:textId="77777777" w:rsidR="00384729" w:rsidRDefault="00384729">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2080" w14:textId="77777777" w:rsidR="00384729" w:rsidRDefault="00384729" w:rsidP="00384729">
      <w:r>
        <w:separator/>
      </w:r>
    </w:p>
  </w:footnote>
  <w:footnote w:type="continuationSeparator" w:id="0">
    <w:p w14:paraId="47F02506" w14:textId="77777777" w:rsidR="00384729" w:rsidRDefault="00384729" w:rsidP="00384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57C23BE"/>
    <w:multiLevelType w:val="hybridMultilevel"/>
    <w:tmpl w:val="22D238BA"/>
    <w:lvl w:ilvl="0" w:tplc="DE5E5F0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hdrShapeDefaults>
    <o:shapedefaults v:ext="edit" spidmax="1843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74"/>
    <w:rsid w:val="0000190B"/>
    <w:rsid w:val="00006C03"/>
    <w:rsid w:val="00011FB0"/>
    <w:rsid w:val="000441AC"/>
    <w:rsid w:val="00061F2C"/>
    <w:rsid w:val="000D6B89"/>
    <w:rsid w:val="000D7722"/>
    <w:rsid w:val="00106FB8"/>
    <w:rsid w:val="00165206"/>
    <w:rsid w:val="00170E13"/>
    <w:rsid w:val="00184022"/>
    <w:rsid w:val="001B2E96"/>
    <w:rsid w:val="001B3844"/>
    <w:rsid w:val="001B746C"/>
    <w:rsid w:val="001B75A8"/>
    <w:rsid w:val="00204572"/>
    <w:rsid w:val="00225749"/>
    <w:rsid w:val="00226ED7"/>
    <w:rsid w:val="00257DCD"/>
    <w:rsid w:val="00267BE7"/>
    <w:rsid w:val="002B12EE"/>
    <w:rsid w:val="002E51C5"/>
    <w:rsid w:val="002E58DA"/>
    <w:rsid w:val="002F6D91"/>
    <w:rsid w:val="00310061"/>
    <w:rsid w:val="00311577"/>
    <w:rsid w:val="003127C6"/>
    <w:rsid w:val="00317DDC"/>
    <w:rsid w:val="00343521"/>
    <w:rsid w:val="00366D64"/>
    <w:rsid w:val="00377DE0"/>
    <w:rsid w:val="00384729"/>
    <w:rsid w:val="003B5555"/>
    <w:rsid w:val="003D0AAB"/>
    <w:rsid w:val="003D5841"/>
    <w:rsid w:val="003D7B48"/>
    <w:rsid w:val="003E5306"/>
    <w:rsid w:val="004472D5"/>
    <w:rsid w:val="00491C61"/>
    <w:rsid w:val="004940B9"/>
    <w:rsid w:val="004E3EC2"/>
    <w:rsid w:val="004F4558"/>
    <w:rsid w:val="00515D3B"/>
    <w:rsid w:val="005575E0"/>
    <w:rsid w:val="00567E48"/>
    <w:rsid w:val="005A35CB"/>
    <w:rsid w:val="005B5D59"/>
    <w:rsid w:val="005B7AC5"/>
    <w:rsid w:val="005C5CE2"/>
    <w:rsid w:val="005C6ECE"/>
    <w:rsid w:val="005D35A0"/>
    <w:rsid w:val="005D75A5"/>
    <w:rsid w:val="00615214"/>
    <w:rsid w:val="00616642"/>
    <w:rsid w:val="00617DB9"/>
    <w:rsid w:val="00644F9C"/>
    <w:rsid w:val="00657126"/>
    <w:rsid w:val="00667155"/>
    <w:rsid w:val="00681A74"/>
    <w:rsid w:val="006B58EE"/>
    <w:rsid w:val="006C0EFB"/>
    <w:rsid w:val="006F2290"/>
    <w:rsid w:val="006F5296"/>
    <w:rsid w:val="00707934"/>
    <w:rsid w:val="00721977"/>
    <w:rsid w:val="00727616"/>
    <w:rsid w:val="007563BD"/>
    <w:rsid w:val="00762703"/>
    <w:rsid w:val="00765EC2"/>
    <w:rsid w:val="00771012"/>
    <w:rsid w:val="007843CA"/>
    <w:rsid w:val="007C2A1D"/>
    <w:rsid w:val="007F0C78"/>
    <w:rsid w:val="007F34B9"/>
    <w:rsid w:val="007F6612"/>
    <w:rsid w:val="00814AEE"/>
    <w:rsid w:val="00817156"/>
    <w:rsid w:val="00820DBF"/>
    <w:rsid w:val="008657E8"/>
    <w:rsid w:val="00874290"/>
    <w:rsid w:val="00884D52"/>
    <w:rsid w:val="00893471"/>
    <w:rsid w:val="008C6A62"/>
    <w:rsid w:val="008D7A54"/>
    <w:rsid w:val="00903BA3"/>
    <w:rsid w:val="00904AD1"/>
    <w:rsid w:val="00907894"/>
    <w:rsid w:val="00931487"/>
    <w:rsid w:val="00937F77"/>
    <w:rsid w:val="00942C5B"/>
    <w:rsid w:val="00962AE7"/>
    <w:rsid w:val="009909A4"/>
    <w:rsid w:val="009A148D"/>
    <w:rsid w:val="009C48A8"/>
    <w:rsid w:val="009E41D7"/>
    <w:rsid w:val="009F75C7"/>
    <w:rsid w:val="00A131FB"/>
    <w:rsid w:val="00A44771"/>
    <w:rsid w:val="00A521FB"/>
    <w:rsid w:val="00AF0674"/>
    <w:rsid w:val="00B05A20"/>
    <w:rsid w:val="00B233C8"/>
    <w:rsid w:val="00B3565F"/>
    <w:rsid w:val="00B54C15"/>
    <w:rsid w:val="00B83DAC"/>
    <w:rsid w:val="00BA06F6"/>
    <w:rsid w:val="00BB2310"/>
    <w:rsid w:val="00BF6516"/>
    <w:rsid w:val="00C45676"/>
    <w:rsid w:val="00C623C5"/>
    <w:rsid w:val="00C85251"/>
    <w:rsid w:val="00C94DDD"/>
    <w:rsid w:val="00CA5B8F"/>
    <w:rsid w:val="00CE78F8"/>
    <w:rsid w:val="00D24619"/>
    <w:rsid w:val="00D40194"/>
    <w:rsid w:val="00D630D5"/>
    <w:rsid w:val="00D702D5"/>
    <w:rsid w:val="00D73B2F"/>
    <w:rsid w:val="00D85E56"/>
    <w:rsid w:val="00D968F9"/>
    <w:rsid w:val="00DB21EC"/>
    <w:rsid w:val="00DB2BC7"/>
    <w:rsid w:val="00DE2DA0"/>
    <w:rsid w:val="00E01B97"/>
    <w:rsid w:val="00E02EDD"/>
    <w:rsid w:val="00E11BBB"/>
    <w:rsid w:val="00E149F2"/>
    <w:rsid w:val="00E24992"/>
    <w:rsid w:val="00E34BF2"/>
    <w:rsid w:val="00E74EA8"/>
    <w:rsid w:val="00EB0D8A"/>
    <w:rsid w:val="00EB4806"/>
    <w:rsid w:val="00ED310C"/>
    <w:rsid w:val="00ED5371"/>
    <w:rsid w:val="00F22AAA"/>
    <w:rsid w:val="00F64383"/>
    <w:rsid w:val="00FA7BD5"/>
    <w:rsid w:val="00FC62A9"/>
    <w:rsid w:val="00FE08C6"/>
    <w:rsid w:val="00FE7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4FFDE0"/>
  <w15:chartTrackingRefBased/>
  <w15:docId w15:val="{37047122-B873-442D-B92F-92DDB135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A74"/>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681A74"/>
    <w:pPr>
      <w:keepNext/>
      <w:numPr>
        <w:numId w:val="1"/>
      </w:numPr>
      <w:outlineLvl w:val="0"/>
    </w:pPr>
    <w:rPr>
      <w:sz w:val="28"/>
      <w:szCs w:val="20"/>
    </w:rPr>
  </w:style>
  <w:style w:type="paragraph" w:styleId="2">
    <w:name w:val="heading 2"/>
    <w:basedOn w:val="a"/>
    <w:next w:val="a"/>
    <w:link w:val="20"/>
    <w:qFormat/>
    <w:rsid w:val="00681A74"/>
    <w:pPr>
      <w:keepNext/>
      <w:numPr>
        <w:ilvl w:val="1"/>
        <w:numId w:val="1"/>
      </w:numPr>
      <w:jc w:val="both"/>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A74"/>
    <w:rPr>
      <w:rFonts w:ascii="Times New Roman" w:eastAsia="Times New Roman" w:hAnsi="Times New Roman" w:cs="Times New Roman"/>
      <w:sz w:val="28"/>
      <w:szCs w:val="20"/>
      <w:lang w:eastAsia="zh-CN"/>
    </w:rPr>
  </w:style>
  <w:style w:type="character" w:customStyle="1" w:styleId="20">
    <w:name w:val="Заголовок 2 Знак"/>
    <w:basedOn w:val="a0"/>
    <w:link w:val="2"/>
    <w:rsid w:val="00681A74"/>
    <w:rPr>
      <w:rFonts w:ascii="Times New Roman" w:eastAsia="Times New Roman" w:hAnsi="Times New Roman" w:cs="Times New Roman"/>
      <w:b/>
      <w:bCs/>
      <w:sz w:val="28"/>
      <w:szCs w:val="24"/>
      <w:lang w:eastAsia="zh-CN"/>
    </w:rPr>
  </w:style>
  <w:style w:type="character" w:customStyle="1" w:styleId="WW8Num1z0">
    <w:name w:val="WW8Num1z0"/>
    <w:rsid w:val="00681A74"/>
  </w:style>
  <w:style w:type="character" w:customStyle="1" w:styleId="WW8Num1z1">
    <w:name w:val="WW8Num1z1"/>
    <w:rsid w:val="00681A74"/>
  </w:style>
  <w:style w:type="character" w:customStyle="1" w:styleId="WW8Num1z2">
    <w:name w:val="WW8Num1z2"/>
    <w:rsid w:val="00681A74"/>
  </w:style>
  <w:style w:type="character" w:customStyle="1" w:styleId="WW8Num1z3">
    <w:name w:val="WW8Num1z3"/>
    <w:rsid w:val="00681A74"/>
  </w:style>
  <w:style w:type="character" w:customStyle="1" w:styleId="WW8Num1z4">
    <w:name w:val="WW8Num1z4"/>
    <w:rsid w:val="00681A74"/>
  </w:style>
  <w:style w:type="character" w:customStyle="1" w:styleId="WW8Num1z5">
    <w:name w:val="WW8Num1z5"/>
    <w:rsid w:val="00681A74"/>
  </w:style>
  <w:style w:type="character" w:customStyle="1" w:styleId="WW8Num1z6">
    <w:name w:val="WW8Num1z6"/>
    <w:rsid w:val="00681A74"/>
  </w:style>
  <w:style w:type="character" w:customStyle="1" w:styleId="WW8Num1z7">
    <w:name w:val="WW8Num1z7"/>
    <w:rsid w:val="00681A74"/>
  </w:style>
  <w:style w:type="character" w:customStyle="1" w:styleId="WW8Num1z8">
    <w:name w:val="WW8Num1z8"/>
    <w:rsid w:val="00681A74"/>
  </w:style>
  <w:style w:type="character" w:customStyle="1" w:styleId="WW8Num2z0">
    <w:name w:val="WW8Num2z0"/>
    <w:rsid w:val="00681A74"/>
  </w:style>
  <w:style w:type="character" w:customStyle="1" w:styleId="WW8Num2z1">
    <w:name w:val="WW8Num2z1"/>
    <w:rsid w:val="00681A74"/>
  </w:style>
  <w:style w:type="character" w:customStyle="1" w:styleId="WW8Num2z2">
    <w:name w:val="WW8Num2z2"/>
    <w:rsid w:val="00681A74"/>
  </w:style>
  <w:style w:type="character" w:customStyle="1" w:styleId="WW8Num2z3">
    <w:name w:val="WW8Num2z3"/>
    <w:rsid w:val="00681A74"/>
  </w:style>
  <w:style w:type="character" w:customStyle="1" w:styleId="WW8Num2z4">
    <w:name w:val="WW8Num2z4"/>
    <w:rsid w:val="00681A74"/>
  </w:style>
  <w:style w:type="character" w:customStyle="1" w:styleId="WW8Num2z5">
    <w:name w:val="WW8Num2z5"/>
    <w:rsid w:val="00681A74"/>
  </w:style>
  <w:style w:type="character" w:customStyle="1" w:styleId="WW8Num2z6">
    <w:name w:val="WW8Num2z6"/>
    <w:rsid w:val="00681A74"/>
  </w:style>
  <w:style w:type="character" w:customStyle="1" w:styleId="WW8Num2z7">
    <w:name w:val="WW8Num2z7"/>
    <w:rsid w:val="00681A74"/>
  </w:style>
  <w:style w:type="character" w:customStyle="1" w:styleId="WW8Num2z8">
    <w:name w:val="WW8Num2z8"/>
    <w:rsid w:val="00681A74"/>
  </w:style>
  <w:style w:type="character" w:customStyle="1" w:styleId="WW8Num3z0">
    <w:name w:val="WW8Num3z0"/>
    <w:rsid w:val="00681A74"/>
  </w:style>
  <w:style w:type="character" w:customStyle="1" w:styleId="WW8Num3z1">
    <w:name w:val="WW8Num3z1"/>
    <w:rsid w:val="00681A74"/>
  </w:style>
  <w:style w:type="character" w:customStyle="1" w:styleId="WW8Num3z2">
    <w:name w:val="WW8Num3z2"/>
    <w:rsid w:val="00681A74"/>
    <w:rPr>
      <w:sz w:val="22"/>
      <w:szCs w:val="22"/>
    </w:rPr>
  </w:style>
  <w:style w:type="character" w:customStyle="1" w:styleId="WW8Num3z3">
    <w:name w:val="WW8Num3z3"/>
    <w:rsid w:val="00681A74"/>
  </w:style>
  <w:style w:type="character" w:customStyle="1" w:styleId="WW8Num3z4">
    <w:name w:val="WW8Num3z4"/>
    <w:rsid w:val="00681A74"/>
  </w:style>
  <w:style w:type="character" w:customStyle="1" w:styleId="WW8Num3z5">
    <w:name w:val="WW8Num3z5"/>
    <w:rsid w:val="00681A74"/>
  </w:style>
  <w:style w:type="character" w:customStyle="1" w:styleId="WW8Num3z6">
    <w:name w:val="WW8Num3z6"/>
    <w:rsid w:val="00681A74"/>
  </w:style>
  <w:style w:type="character" w:customStyle="1" w:styleId="WW8Num3z7">
    <w:name w:val="WW8Num3z7"/>
    <w:rsid w:val="00681A74"/>
  </w:style>
  <w:style w:type="character" w:customStyle="1" w:styleId="WW8Num3z8">
    <w:name w:val="WW8Num3z8"/>
    <w:rsid w:val="00681A74"/>
  </w:style>
  <w:style w:type="character" w:customStyle="1" w:styleId="11">
    <w:name w:val="Основной шрифт абзаца1"/>
    <w:rsid w:val="00681A74"/>
  </w:style>
  <w:style w:type="character" w:styleId="a3">
    <w:name w:val="Hyperlink"/>
    <w:rsid w:val="00681A74"/>
    <w:rPr>
      <w:color w:val="000080"/>
      <w:u w:val="single"/>
    </w:rPr>
  </w:style>
  <w:style w:type="character" w:styleId="a4">
    <w:name w:val="Strong"/>
    <w:qFormat/>
    <w:rsid w:val="00681A74"/>
    <w:rPr>
      <w:b/>
      <w:bCs/>
    </w:rPr>
  </w:style>
  <w:style w:type="paragraph" w:styleId="a5">
    <w:name w:val="Title"/>
    <w:basedOn w:val="a"/>
    <w:next w:val="a6"/>
    <w:link w:val="a7"/>
    <w:rsid w:val="00681A74"/>
    <w:pPr>
      <w:keepNext/>
      <w:spacing w:before="240" w:after="120"/>
    </w:pPr>
    <w:rPr>
      <w:rFonts w:ascii="Liberation Sans" w:eastAsia="Microsoft YaHei" w:hAnsi="Liberation Sans" w:cs="Mangal"/>
      <w:sz w:val="28"/>
      <w:szCs w:val="28"/>
    </w:rPr>
  </w:style>
  <w:style w:type="character" w:customStyle="1" w:styleId="a7">
    <w:name w:val="Заголовок Знак"/>
    <w:basedOn w:val="a0"/>
    <w:link w:val="a5"/>
    <w:rsid w:val="00681A74"/>
    <w:rPr>
      <w:rFonts w:ascii="Liberation Sans" w:eastAsia="Microsoft YaHei" w:hAnsi="Liberation Sans" w:cs="Mangal"/>
      <w:sz w:val="28"/>
      <w:szCs w:val="28"/>
      <w:lang w:eastAsia="zh-CN"/>
    </w:rPr>
  </w:style>
  <w:style w:type="paragraph" w:styleId="a6">
    <w:name w:val="Body Text"/>
    <w:basedOn w:val="a"/>
    <w:link w:val="a8"/>
    <w:rsid w:val="00681A74"/>
    <w:pPr>
      <w:spacing w:after="140" w:line="288" w:lineRule="auto"/>
    </w:pPr>
  </w:style>
  <w:style w:type="character" w:customStyle="1" w:styleId="a8">
    <w:name w:val="Основной текст Знак"/>
    <w:basedOn w:val="a0"/>
    <w:link w:val="a6"/>
    <w:rsid w:val="00681A74"/>
    <w:rPr>
      <w:rFonts w:ascii="Times New Roman" w:eastAsia="Times New Roman" w:hAnsi="Times New Roman" w:cs="Times New Roman"/>
      <w:sz w:val="24"/>
      <w:szCs w:val="24"/>
      <w:lang w:eastAsia="zh-CN"/>
    </w:rPr>
  </w:style>
  <w:style w:type="paragraph" w:styleId="a9">
    <w:name w:val="List"/>
    <w:basedOn w:val="a6"/>
    <w:rsid w:val="00681A74"/>
    <w:rPr>
      <w:rFonts w:cs="Mangal"/>
    </w:rPr>
  </w:style>
  <w:style w:type="paragraph" w:styleId="aa">
    <w:name w:val="caption"/>
    <w:basedOn w:val="a"/>
    <w:qFormat/>
    <w:rsid w:val="00681A74"/>
    <w:pPr>
      <w:suppressLineNumbers/>
      <w:spacing w:before="120" w:after="120"/>
    </w:pPr>
    <w:rPr>
      <w:rFonts w:cs="Mangal"/>
      <w:i/>
      <w:iCs/>
    </w:rPr>
  </w:style>
  <w:style w:type="paragraph" w:customStyle="1" w:styleId="12">
    <w:name w:val="Указатель1"/>
    <w:basedOn w:val="a"/>
    <w:rsid w:val="00681A74"/>
    <w:pPr>
      <w:suppressLineNumbers/>
    </w:pPr>
    <w:rPr>
      <w:rFonts w:cs="Mangal"/>
    </w:rPr>
  </w:style>
  <w:style w:type="paragraph" w:customStyle="1" w:styleId="ab">
    <w:name w:val="Содержимое таблицы"/>
    <w:basedOn w:val="a"/>
    <w:rsid w:val="00681A74"/>
    <w:pPr>
      <w:suppressLineNumbers/>
    </w:pPr>
  </w:style>
  <w:style w:type="paragraph" w:customStyle="1" w:styleId="ac">
    <w:name w:val="Заголовок таблицы"/>
    <w:basedOn w:val="ab"/>
    <w:rsid w:val="00681A74"/>
    <w:pPr>
      <w:jc w:val="center"/>
    </w:pPr>
    <w:rPr>
      <w:b/>
      <w:bCs/>
    </w:rPr>
  </w:style>
  <w:style w:type="paragraph" w:customStyle="1" w:styleId="13">
    <w:name w:val="Название объекта1"/>
    <w:basedOn w:val="a"/>
    <w:rsid w:val="00681A74"/>
    <w:pPr>
      <w:jc w:val="center"/>
    </w:pPr>
    <w:rPr>
      <w:szCs w:val="20"/>
    </w:rPr>
  </w:style>
  <w:style w:type="paragraph" w:customStyle="1" w:styleId="ConsPlusNormal">
    <w:name w:val="ConsPlusNormal"/>
    <w:rsid w:val="00681A74"/>
    <w:pPr>
      <w:suppressAutoHyphens/>
      <w:autoSpaceDE w:val="0"/>
      <w:spacing w:after="0" w:line="240" w:lineRule="auto"/>
    </w:pPr>
    <w:rPr>
      <w:rFonts w:ascii="Arial" w:eastAsia="Times New Roman" w:hAnsi="Arial" w:cs="Arial"/>
      <w:sz w:val="20"/>
      <w:szCs w:val="20"/>
      <w:lang w:eastAsia="zh-CN"/>
    </w:rPr>
  </w:style>
  <w:style w:type="paragraph" w:customStyle="1" w:styleId="31">
    <w:name w:val="Основной текст 31"/>
    <w:basedOn w:val="a"/>
    <w:rsid w:val="00681A74"/>
    <w:pPr>
      <w:jc w:val="both"/>
    </w:pPr>
    <w:rPr>
      <w:szCs w:val="20"/>
    </w:rPr>
  </w:style>
  <w:style w:type="paragraph" w:customStyle="1" w:styleId="22">
    <w:name w:val="Основной текст 22"/>
    <w:basedOn w:val="a"/>
    <w:rsid w:val="00681A74"/>
    <w:pPr>
      <w:jc w:val="both"/>
    </w:pPr>
    <w:rPr>
      <w:sz w:val="28"/>
      <w:szCs w:val="20"/>
    </w:rPr>
  </w:style>
  <w:style w:type="paragraph" w:customStyle="1" w:styleId="14">
    <w:name w:val="Цитата1"/>
    <w:basedOn w:val="a"/>
    <w:rsid w:val="00681A74"/>
    <w:pPr>
      <w:ind w:left="440" w:right="264" w:firstLine="330"/>
      <w:jc w:val="both"/>
    </w:pPr>
    <w:rPr>
      <w:szCs w:val="20"/>
    </w:rPr>
  </w:style>
  <w:style w:type="paragraph" w:customStyle="1" w:styleId="ConsNormal">
    <w:name w:val="ConsNormal"/>
    <w:rsid w:val="00681A74"/>
    <w:pPr>
      <w:suppressAutoHyphens/>
      <w:autoSpaceDE w:val="0"/>
      <w:spacing w:after="0" w:line="240" w:lineRule="auto"/>
      <w:ind w:right="19772" w:firstLine="720"/>
    </w:pPr>
    <w:rPr>
      <w:rFonts w:ascii="Arial" w:eastAsia="Times New Roman" w:hAnsi="Arial" w:cs="Arial"/>
      <w:sz w:val="24"/>
      <w:szCs w:val="24"/>
      <w:lang w:eastAsia="zh-CN"/>
    </w:rPr>
  </w:style>
  <w:style w:type="paragraph" w:customStyle="1" w:styleId="ConsPlusNonformat">
    <w:name w:val="ConsPlusNonformat"/>
    <w:rsid w:val="00681A74"/>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21">
    <w:name w:val="Основной текст 21"/>
    <w:basedOn w:val="a"/>
    <w:rsid w:val="00681A74"/>
    <w:pPr>
      <w:jc w:val="both"/>
    </w:pPr>
    <w:rPr>
      <w:sz w:val="28"/>
      <w:szCs w:val="20"/>
    </w:rPr>
  </w:style>
  <w:style w:type="paragraph" w:customStyle="1" w:styleId="15">
    <w:name w:val="Без интервала1"/>
    <w:rsid w:val="00681A74"/>
    <w:pPr>
      <w:suppressAutoHyphens/>
      <w:spacing w:after="0" w:line="240" w:lineRule="auto"/>
    </w:pPr>
    <w:rPr>
      <w:rFonts w:ascii="Liberation Serif" w:eastAsia="SimSun" w:hAnsi="Liberation Serif" w:cs="Mangal"/>
      <w:sz w:val="24"/>
      <w:szCs w:val="24"/>
      <w:lang w:eastAsia="zh-CN" w:bidi="hi-IN"/>
    </w:rPr>
  </w:style>
  <w:style w:type="paragraph" w:styleId="ad">
    <w:name w:val="header"/>
    <w:basedOn w:val="a"/>
    <w:link w:val="ae"/>
    <w:rsid w:val="00681A74"/>
    <w:pPr>
      <w:suppressLineNumbers/>
      <w:tabs>
        <w:tab w:val="center" w:pos="4677"/>
        <w:tab w:val="right" w:pos="9355"/>
      </w:tabs>
    </w:pPr>
  </w:style>
  <w:style w:type="character" w:customStyle="1" w:styleId="ae">
    <w:name w:val="Верхний колонтитул Знак"/>
    <w:basedOn w:val="a0"/>
    <w:link w:val="ad"/>
    <w:rsid w:val="00681A74"/>
    <w:rPr>
      <w:rFonts w:ascii="Times New Roman" w:eastAsia="Times New Roman" w:hAnsi="Times New Roman" w:cs="Times New Roman"/>
      <w:sz w:val="24"/>
      <w:szCs w:val="24"/>
      <w:lang w:eastAsia="zh-CN"/>
    </w:rPr>
  </w:style>
  <w:style w:type="paragraph" w:styleId="af">
    <w:name w:val="Balloon Text"/>
    <w:basedOn w:val="a"/>
    <w:link w:val="af0"/>
    <w:uiPriority w:val="99"/>
    <w:semiHidden/>
    <w:unhideWhenUsed/>
    <w:rsid w:val="00681A74"/>
    <w:rPr>
      <w:rFonts w:ascii="Segoe UI" w:hAnsi="Segoe UI" w:cs="Segoe UI"/>
      <w:sz w:val="18"/>
      <w:szCs w:val="18"/>
    </w:rPr>
  </w:style>
  <w:style w:type="character" w:customStyle="1" w:styleId="af0">
    <w:name w:val="Текст выноски Знак"/>
    <w:basedOn w:val="a0"/>
    <w:link w:val="af"/>
    <w:uiPriority w:val="99"/>
    <w:semiHidden/>
    <w:rsid w:val="00681A74"/>
    <w:rPr>
      <w:rFonts w:ascii="Segoe UI" w:eastAsia="Times New Roman" w:hAnsi="Segoe UI" w:cs="Segoe UI"/>
      <w:sz w:val="18"/>
      <w:szCs w:val="18"/>
      <w:lang w:eastAsia="zh-CN"/>
    </w:rPr>
  </w:style>
  <w:style w:type="character" w:customStyle="1" w:styleId="js-phone-number">
    <w:name w:val="js-phone-number"/>
    <w:rsid w:val="00681A74"/>
  </w:style>
  <w:style w:type="paragraph" w:styleId="af1">
    <w:name w:val="List Paragraph"/>
    <w:basedOn w:val="a"/>
    <w:uiPriority w:val="34"/>
    <w:qFormat/>
    <w:rsid w:val="000D6B89"/>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2">
    <w:name w:val="Основной текст_"/>
    <w:basedOn w:val="a0"/>
    <w:link w:val="16"/>
    <w:rsid w:val="005A35CB"/>
    <w:rPr>
      <w:rFonts w:ascii="Times New Roman" w:eastAsia="Times New Roman" w:hAnsi="Times New Roman" w:cs="Times New Roman"/>
      <w:sz w:val="19"/>
      <w:szCs w:val="19"/>
    </w:rPr>
  </w:style>
  <w:style w:type="paragraph" w:customStyle="1" w:styleId="16">
    <w:name w:val="Основной текст1"/>
    <w:basedOn w:val="a"/>
    <w:link w:val="af2"/>
    <w:rsid w:val="005A35CB"/>
    <w:pPr>
      <w:widowControl w:val="0"/>
      <w:suppressAutoHyphens w:val="0"/>
      <w:spacing w:line="254" w:lineRule="auto"/>
      <w:ind w:firstLine="320"/>
    </w:pPr>
    <w:rPr>
      <w:sz w:val="19"/>
      <w:szCs w:val="19"/>
      <w:lang w:eastAsia="en-US"/>
    </w:rPr>
  </w:style>
  <w:style w:type="character" w:styleId="af3">
    <w:name w:val="annotation reference"/>
    <w:basedOn w:val="a0"/>
    <w:uiPriority w:val="99"/>
    <w:semiHidden/>
    <w:unhideWhenUsed/>
    <w:rsid w:val="00884D52"/>
    <w:rPr>
      <w:sz w:val="16"/>
      <w:szCs w:val="16"/>
    </w:rPr>
  </w:style>
  <w:style w:type="paragraph" w:styleId="af4">
    <w:name w:val="annotation text"/>
    <w:basedOn w:val="a"/>
    <w:link w:val="af5"/>
    <w:uiPriority w:val="99"/>
    <w:semiHidden/>
    <w:unhideWhenUsed/>
    <w:rsid w:val="00884D52"/>
    <w:rPr>
      <w:sz w:val="20"/>
      <w:szCs w:val="20"/>
    </w:rPr>
  </w:style>
  <w:style w:type="character" w:customStyle="1" w:styleId="af5">
    <w:name w:val="Текст примечания Знак"/>
    <w:basedOn w:val="a0"/>
    <w:link w:val="af4"/>
    <w:uiPriority w:val="99"/>
    <w:semiHidden/>
    <w:rsid w:val="00884D52"/>
    <w:rPr>
      <w:rFonts w:ascii="Times New Roman" w:eastAsia="Times New Roman" w:hAnsi="Times New Roman" w:cs="Times New Roman"/>
      <w:sz w:val="20"/>
      <w:szCs w:val="20"/>
      <w:lang w:eastAsia="zh-CN"/>
    </w:rPr>
  </w:style>
  <w:style w:type="paragraph" w:styleId="af6">
    <w:name w:val="annotation subject"/>
    <w:basedOn w:val="af4"/>
    <w:next w:val="af4"/>
    <w:link w:val="af7"/>
    <w:uiPriority w:val="99"/>
    <w:semiHidden/>
    <w:unhideWhenUsed/>
    <w:rsid w:val="00884D52"/>
    <w:rPr>
      <w:b/>
      <w:bCs/>
    </w:rPr>
  </w:style>
  <w:style w:type="character" w:customStyle="1" w:styleId="af7">
    <w:name w:val="Тема примечания Знак"/>
    <w:basedOn w:val="af5"/>
    <w:link w:val="af6"/>
    <w:uiPriority w:val="99"/>
    <w:semiHidden/>
    <w:rsid w:val="00884D52"/>
    <w:rPr>
      <w:rFonts w:ascii="Times New Roman" w:eastAsia="Times New Roman" w:hAnsi="Times New Roman" w:cs="Times New Roman"/>
      <w:b/>
      <w:bCs/>
      <w:sz w:val="20"/>
      <w:szCs w:val="20"/>
      <w:lang w:eastAsia="zh-CN"/>
    </w:rPr>
  </w:style>
  <w:style w:type="paragraph" w:customStyle="1" w:styleId="Default">
    <w:name w:val="Default"/>
    <w:rsid w:val="004F455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8">
    <w:name w:val="footer"/>
    <w:basedOn w:val="a"/>
    <w:link w:val="af9"/>
    <w:uiPriority w:val="99"/>
    <w:unhideWhenUsed/>
    <w:rsid w:val="00384729"/>
    <w:pPr>
      <w:tabs>
        <w:tab w:val="center" w:pos="4677"/>
        <w:tab w:val="right" w:pos="9355"/>
      </w:tabs>
    </w:pPr>
  </w:style>
  <w:style w:type="character" w:customStyle="1" w:styleId="af9">
    <w:name w:val="Нижний колонтитул Знак"/>
    <w:basedOn w:val="a0"/>
    <w:link w:val="af8"/>
    <w:uiPriority w:val="99"/>
    <w:rsid w:val="00384729"/>
    <w:rPr>
      <w:rFonts w:ascii="Times New Roman" w:eastAsia="Times New Roman" w:hAnsi="Times New Roman" w:cs="Times New Roman"/>
      <w:sz w:val="24"/>
      <w:szCs w:val="24"/>
      <w:lang w:eastAsia="zh-CN"/>
    </w:rPr>
  </w:style>
  <w:style w:type="character" w:styleId="afa">
    <w:name w:val="Unresolved Mention"/>
    <w:basedOn w:val="a0"/>
    <w:uiPriority w:val="99"/>
    <w:semiHidden/>
    <w:unhideWhenUsed/>
    <w:rsid w:val="00F22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7426</Words>
  <Characters>42334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Левоненко Янина Ивановна</dc:creator>
  <cp:keywords/>
  <dc:description/>
  <cp:lastModifiedBy>Левоненко Янина Ивановна</cp:lastModifiedBy>
  <cp:revision>2</cp:revision>
  <cp:lastPrinted>2024-09-05T13:45:00Z</cp:lastPrinted>
  <dcterms:created xsi:type="dcterms:W3CDTF">2024-09-10T13:55:00Z</dcterms:created>
  <dcterms:modified xsi:type="dcterms:W3CDTF">2024-09-10T13:55:00Z</dcterms:modified>
</cp:coreProperties>
</file>